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6A" w:rsidRDefault="0001266A"/>
    <w:tbl>
      <w:tblPr>
        <w:tblW w:w="10349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992"/>
        <w:gridCol w:w="4536"/>
      </w:tblGrid>
      <w:tr w:rsidR="001E4EF9" w:rsidRPr="00D71144" w:rsidTr="006F043C">
        <w:trPr>
          <w:trHeight w:val="1981"/>
        </w:trPr>
        <w:tc>
          <w:tcPr>
            <w:tcW w:w="48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ИСПОЛНИТЕЛЬНЫЙ  КОМИТЕТ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КАЙБИЦКОГО  МУНИЦИПАЛЬНОГО РАЙОНА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КАЙБЫЧ 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ОЛЫ КАЙБЫЧ </w:t>
            </w:r>
          </w:p>
          <w:p w:rsidR="001E4EF9" w:rsidRPr="00D71144" w:rsidRDefault="001E4EF9" w:rsidP="006F043C">
            <w:pPr>
              <w:spacing w:after="0" w:line="240" w:lineRule="auto"/>
              <w:ind w:left="72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 БАШКАРМА  КОМИТЕТЫ</w:t>
            </w:r>
          </w:p>
          <w:p w:rsidR="001E4EF9" w:rsidRPr="00D71144" w:rsidRDefault="001E4EF9" w:rsidP="006F043C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EA5" w:rsidRDefault="00B13EA5" w:rsidP="00B13EA5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E4EF9" w:rsidRPr="00D71144" w:rsidRDefault="001E4EF9" w:rsidP="001E4EF9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D71144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           КАРАР</w:t>
      </w:r>
    </w:p>
    <w:p w:rsidR="001E4EF9" w:rsidRPr="00D71144" w:rsidRDefault="001E4EF9" w:rsidP="001E4EF9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EF9" w:rsidRPr="00D71144" w:rsidRDefault="00B13EA5" w:rsidP="001E4EF9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6D35FC">
        <w:rPr>
          <w:rFonts w:ascii="Times New Roman" w:hAnsi="Times New Roman" w:cs="Times New Roman"/>
          <w:sz w:val="28"/>
          <w:szCs w:val="28"/>
        </w:rPr>
        <w:t xml:space="preserve"> </w:t>
      </w:r>
      <w:r w:rsidR="001E4EF9" w:rsidRPr="00D71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EF9" w:rsidRPr="00D711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E4EF9" w:rsidRPr="00D71144">
        <w:rPr>
          <w:rFonts w:ascii="Times New Roman" w:hAnsi="Times New Roman" w:cs="Times New Roman"/>
          <w:sz w:val="28"/>
          <w:szCs w:val="28"/>
        </w:rPr>
        <w:t>.                            с. Бол</w:t>
      </w:r>
      <w:r w:rsidR="001E4EF9">
        <w:rPr>
          <w:rFonts w:ascii="Times New Roman" w:hAnsi="Times New Roman" w:cs="Times New Roman"/>
          <w:sz w:val="28"/>
          <w:szCs w:val="28"/>
        </w:rPr>
        <w:t xml:space="preserve">ьшие Кайбицы        № </w:t>
      </w:r>
    </w:p>
    <w:p w:rsidR="001E4EF9" w:rsidRPr="00D71144" w:rsidRDefault="001E4EF9" w:rsidP="001E4EF9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EF9" w:rsidRDefault="001E4EF9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720D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программы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 развития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транспортной инфраструктуры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на 2019-2029 годы»</w:t>
      </w:r>
    </w:p>
    <w:p w:rsidR="008979D8" w:rsidRPr="00972CB4" w:rsidRDefault="008979D8" w:rsidP="00972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Default="00972CB4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Default="00972CB4" w:rsidP="00972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п.2 раздела </w:t>
      </w:r>
      <w:r w:rsidRPr="00972CB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протокола от 27.07.2016 №58 селекторного совещания с руководителями субъектов Российской Федерации по  вопросу реализации нормативных правовых актов в сфере транспорта и дорожного хозяйства у Министра транспорта Российской Федерации  М.Ю. Соколова в части касающейся разработки и утверждения программ комплексного развития транспортной инфраструктуры для муниципальных образований, письмом Министерства транспорта и дорожного хозяйства Республики Татарстан</w:t>
      </w:r>
      <w:proofErr w:type="gram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19.12.2016 №03-16/5899, в целях обеспечения развития транспортной инфраструктуры в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Большекайбицком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сельском поселени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Исполнительный комитет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ПОСТАНОВЛЯЕТ:</w:t>
      </w:r>
    </w:p>
    <w:p w:rsidR="00972CB4" w:rsidRPr="00972CB4" w:rsidRDefault="00972CB4" w:rsidP="00972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DA3B6D" w:rsidRDefault="00972CB4" w:rsidP="00DA3B6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Программу комплексного развития транспортной инфраструктуры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Кайбицкого муниципального района Республики Татарстан на 2019-2029 годы» (приложение).</w:t>
      </w:r>
    </w:p>
    <w:p w:rsidR="00DA3B6D" w:rsidRPr="001E4EF9" w:rsidRDefault="00DA3B6D" w:rsidP="00DA3B6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Исполнительного комитета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Кайбицкого муниципального района Республики Татарстан от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>.06.2016 №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</w:t>
      </w: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муниципальной программы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«Комплексное </w:t>
      </w: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систем </w:t>
      </w: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транспортной инфраструктуры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Большекайбицкого </w:t>
      </w: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Кайбицкого муниципального района Республики Татарстан на 2016-2030 годы» признать утратившим силу.</w:t>
      </w:r>
    </w:p>
    <w:p w:rsidR="00FC6DCA" w:rsidRPr="00FC6DCA" w:rsidRDefault="00DA3B6D" w:rsidP="001E4EF9">
      <w:pPr>
        <w:tabs>
          <w:tab w:val="left" w:pos="83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решения оставляю за собой.</w:t>
      </w:r>
    </w:p>
    <w:p w:rsidR="003E2772" w:rsidRDefault="003E2772" w:rsidP="00972CB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E4EF9" w:rsidRPr="001E4EF9" w:rsidRDefault="001E4EF9" w:rsidP="001E4EF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E4EF9">
        <w:rPr>
          <w:rFonts w:ascii="Times New Roman" w:hAnsi="Times New Roman" w:cs="Times New Roman"/>
          <w:sz w:val="28"/>
          <w:szCs w:val="28"/>
        </w:rPr>
        <w:t>Руководитель  Исполнительного комитета</w:t>
      </w:r>
    </w:p>
    <w:p w:rsidR="001E4EF9" w:rsidRPr="001E4EF9" w:rsidRDefault="001E4EF9" w:rsidP="001E4EF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E4EF9">
        <w:rPr>
          <w:rFonts w:ascii="Times New Roman" w:hAnsi="Times New Roman" w:cs="Times New Roman"/>
          <w:sz w:val="28"/>
          <w:szCs w:val="28"/>
        </w:rPr>
        <w:t xml:space="preserve">Большекайбицкого сельского поселения  </w:t>
      </w:r>
    </w:p>
    <w:p w:rsidR="001E4EF9" w:rsidRPr="001E4EF9" w:rsidRDefault="001E4EF9" w:rsidP="001E4EF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E4EF9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</w:p>
    <w:p w:rsidR="001E4EF9" w:rsidRPr="001E4EF9" w:rsidRDefault="001E4EF9" w:rsidP="001E4EF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E4EF9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4EF9">
        <w:rPr>
          <w:rFonts w:ascii="Times New Roman" w:hAnsi="Times New Roman" w:cs="Times New Roman"/>
          <w:sz w:val="28"/>
          <w:szCs w:val="28"/>
        </w:rPr>
        <w:t xml:space="preserve">                       Р.Б. Сафин                          </w:t>
      </w:r>
    </w:p>
    <w:p w:rsidR="00972CB4" w:rsidRPr="004C5EA1" w:rsidRDefault="00972CB4" w:rsidP="001E4E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  <w:r w:rsidR="001E4E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остановлени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</w:p>
    <w:p w:rsidR="00972CB4" w:rsidRPr="004C5EA1" w:rsidRDefault="00972CB4" w:rsidP="001E4E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Исполнительного комитета</w:t>
      </w:r>
    </w:p>
    <w:p w:rsidR="00972CB4" w:rsidRPr="004C5EA1" w:rsidRDefault="001E4EF9" w:rsidP="001E4E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Большекайбицкого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</w:p>
    <w:p w:rsidR="00972CB4" w:rsidRPr="004C5EA1" w:rsidRDefault="00972CB4" w:rsidP="001E4E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Кайбицкого му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ниципального района </w:t>
      </w:r>
    </w:p>
    <w:p w:rsidR="004C5EA1" w:rsidRPr="004C5EA1" w:rsidRDefault="00972CB4" w:rsidP="001E4E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</w:t>
      </w:r>
    </w:p>
    <w:p w:rsidR="00972CB4" w:rsidRPr="00972CB4" w:rsidRDefault="004C5EA1" w:rsidP="001E4E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B13EA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B13EA5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. №</w:t>
      </w:r>
      <w:r w:rsidR="00B13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72CB4" w:rsidRPr="00972CB4" w:rsidRDefault="00972CB4" w:rsidP="001E4E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Pr="00972CB4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КОМПЛЕКСНОГО РАЗВИТИЯ ТРАНСПОРТНОЙ ИНФРАСТРУКТУРЫ 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972CB4" w:rsidRPr="00972CB4" w:rsidRDefault="004C5EA1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НА 2019- 2029 ГОДЫ</w:t>
      </w: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4C5EA1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4EF9">
        <w:rPr>
          <w:rFonts w:ascii="Times New Roman" w:eastAsia="Calibri" w:hAnsi="Times New Roman" w:cs="Times New Roman"/>
          <w:sz w:val="28"/>
          <w:szCs w:val="28"/>
          <w:lang w:eastAsia="en-US"/>
        </w:rPr>
        <w:t>с.</w:t>
      </w:r>
      <w:r w:rsidR="001E4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Большие Кайбицы</w:t>
      </w:r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</w:t>
      </w:r>
    </w:p>
    <w:p w:rsid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EF9" w:rsidRDefault="001E4EF9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EF9" w:rsidRDefault="001E4EF9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EF9" w:rsidRDefault="001E4EF9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EF9" w:rsidRDefault="001E4EF9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EF9" w:rsidRPr="00972CB4" w:rsidRDefault="001E4EF9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1. ПАСПОРТ ПРОГРАММЫ</w:t>
      </w:r>
    </w:p>
    <w:tbl>
      <w:tblPr>
        <w:tblStyle w:val="a4"/>
        <w:tblW w:w="0" w:type="auto"/>
        <w:tblLook w:val="04A0"/>
      </w:tblPr>
      <w:tblGrid>
        <w:gridCol w:w="669"/>
        <w:gridCol w:w="2983"/>
        <w:gridCol w:w="6379"/>
      </w:tblGrid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систем транспортной инфраструктуры </w:t>
            </w:r>
            <w:r w:rsidR="001E4EF9">
              <w:rPr>
                <w:rFonts w:ascii="Times New Roman" w:hAnsi="Times New Roman" w:cs="Times New Roman"/>
                <w:sz w:val="28"/>
                <w:szCs w:val="28"/>
              </w:rPr>
              <w:t xml:space="preserve">Большекайбицкого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2019- 2029 годы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E4EF9">
              <w:rPr>
                <w:rFonts w:ascii="Times New Roman" w:hAnsi="Times New Roman" w:cs="Times New Roman"/>
                <w:sz w:val="28"/>
                <w:szCs w:val="28"/>
              </w:rPr>
              <w:t xml:space="preserve">Большекайбицкого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r w:rsidR="00901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29.12. 2014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25.12.2015 №1440 «Об утверждении требований к программам комплексного развития систем транспортной инфраструктуры поселений, городских округов»; </w:t>
            </w:r>
          </w:p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поручение Президента Республики Татарстан Р.Н. </w:t>
            </w:r>
            <w:proofErr w:type="spellStart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Минниханова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от 06.06.2016 №326661 - МР «О разработке программы комплексного развития систем транспортной инфраструктуры муниципальных образований».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развития транспортной инфраструктуры в </w:t>
            </w:r>
            <w:r w:rsidR="0090124A">
              <w:rPr>
                <w:rFonts w:ascii="Times New Roman" w:hAnsi="Times New Roman" w:cs="Times New Roman"/>
                <w:sz w:val="28"/>
                <w:szCs w:val="28"/>
              </w:rPr>
              <w:t xml:space="preserve">Большекайбицком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сельском поселении </w:t>
            </w:r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повышением уровня ее безопасности.</w:t>
            </w:r>
          </w:p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Задачи: - обеспечение строительства, реконструкции объектов транспортной инфраструктуры; повышение безопасности дорожного движения на территории муниципального образования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протяженность автомобильных дорог общего пользования местного значения;</w:t>
            </w:r>
          </w:p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количество проектов на строительство, реконструкцию объектов транспортной инфраструктуры;</w:t>
            </w:r>
          </w:p>
          <w:p w:rsidR="00972CB4" w:rsidRPr="00972CB4" w:rsidRDefault="00E6185B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72CB4" w:rsidRPr="00972CB4">
              <w:rPr>
                <w:rFonts w:ascii="Times New Roman" w:hAnsi="Times New Roman" w:cs="Times New Roman"/>
                <w:sz w:val="28"/>
                <w:szCs w:val="28"/>
              </w:rPr>
              <w:t>протяженность построенных, реконструированных автомобильных дорог;</w:t>
            </w:r>
          </w:p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внедренных технических средств организации дорожного движения.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Приведены в разделе 5 «Приоритеты развития транспортного комплекса»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72CB4" w:rsidRPr="00972CB4" w:rsidTr="00E6185B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83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</w:tcPr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развития транспортной инфраструктуры на территории муниципального образования; </w:t>
            </w:r>
          </w:p>
          <w:p w:rsidR="00972CB4" w:rsidRPr="00972CB4" w:rsidRDefault="00972CB4" w:rsidP="00E6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E6185B">
      <w:pPr>
        <w:spacing w:after="4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2CB4">
        <w:rPr>
          <w:rFonts w:ascii="Times New Roman" w:eastAsia="Times New Roman" w:hAnsi="Times New Roman" w:cs="Times New Roman"/>
          <w:sz w:val="28"/>
          <w:szCs w:val="28"/>
          <w:lang w:eastAsia="zh-CN"/>
        </w:rPr>
        <w:t>2.ОБЩИЕ СВЕДЕНИЯ</w:t>
      </w:r>
    </w:p>
    <w:p w:rsidR="00E6185B" w:rsidRPr="00972CB4" w:rsidRDefault="00E6185B" w:rsidP="00E6185B">
      <w:pPr>
        <w:spacing w:after="4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72CB4" w:rsidRPr="00972CB4" w:rsidRDefault="0090124A" w:rsidP="00E61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Большекайбицкое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972CB4" w:rsidRPr="00972CB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сельское поселение граничит с </w:t>
      </w:r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Багаевским, </w:t>
      </w:r>
      <w:proofErr w:type="spellStart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>Бурундуковским</w:t>
      </w:r>
      <w:proofErr w:type="spellEnd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spellStart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>Кушманским</w:t>
      </w:r>
      <w:proofErr w:type="spellEnd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spellStart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>Эбалаковским</w:t>
      </w:r>
      <w:proofErr w:type="spellEnd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spellStart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>Ульянковским</w:t>
      </w:r>
      <w:proofErr w:type="spellEnd"/>
      <w:r w:rsidR="0072679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r w:rsidR="00972CB4" w:rsidRPr="00972CB4">
        <w:rPr>
          <w:rFonts w:ascii="Times New Roman" w:eastAsia="Times New Roman" w:hAnsi="Times New Roman" w:cs="Times New Roman"/>
          <w:sz w:val="28"/>
          <w:szCs w:val="20"/>
          <w:lang w:eastAsia="zh-CN"/>
        </w:rPr>
        <w:t>сельскими поселениями.</w:t>
      </w:r>
    </w:p>
    <w:p w:rsidR="00726795" w:rsidRDefault="00726795" w:rsidP="006D35FC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726795">
        <w:rPr>
          <w:color w:val="000000"/>
          <w:sz w:val="28"/>
          <w:szCs w:val="28"/>
        </w:rPr>
        <w:t xml:space="preserve">Граница Большекайбицкого сельского поселения по </w:t>
      </w:r>
      <w:proofErr w:type="spellStart"/>
      <w:r w:rsidRPr="00726795">
        <w:rPr>
          <w:color w:val="000000"/>
          <w:sz w:val="28"/>
          <w:szCs w:val="28"/>
        </w:rPr>
        <w:t>смежеству</w:t>
      </w:r>
      <w:proofErr w:type="spellEnd"/>
      <w:r w:rsidRPr="00726795">
        <w:rPr>
          <w:color w:val="000000"/>
          <w:sz w:val="28"/>
          <w:szCs w:val="28"/>
        </w:rPr>
        <w:t xml:space="preserve"> с Багаевским сельским поселением проходит от узловой точки 23, расположенной в 3,8 км на северо-восток от села </w:t>
      </w:r>
      <w:proofErr w:type="spellStart"/>
      <w:r w:rsidRPr="00726795">
        <w:rPr>
          <w:color w:val="000000"/>
          <w:sz w:val="28"/>
          <w:szCs w:val="28"/>
        </w:rPr>
        <w:t>Семекеево</w:t>
      </w:r>
      <w:proofErr w:type="spellEnd"/>
      <w:r w:rsidRPr="00726795">
        <w:rPr>
          <w:color w:val="000000"/>
          <w:sz w:val="28"/>
          <w:szCs w:val="28"/>
        </w:rPr>
        <w:t xml:space="preserve"> на стыке границ Багаевского, Большекайбицкого и </w:t>
      </w:r>
      <w:proofErr w:type="spellStart"/>
      <w:r w:rsidRPr="00726795">
        <w:rPr>
          <w:color w:val="000000"/>
          <w:sz w:val="28"/>
          <w:szCs w:val="28"/>
        </w:rPr>
        <w:t>Бурундуковского</w:t>
      </w:r>
      <w:proofErr w:type="spellEnd"/>
      <w:r w:rsidRPr="00726795">
        <w:rPr>
          <w:color w:val="000000"/>
          <w:sz w:val="28"/>
          <w:szCs w:val="28"/>
        </w:rPr>
        <w:t xml:space="preserve"> сельских поселений, по сельскохозяйственным угодьям 610 м на северо-запад, 25 м на юго-запад до пересыхающего ручья, далее идет вниз по течению пересыхающего ручья 2,4 км до его слияния с</w:t>
      </w:r>
      <w:proofErr w:type="gramEnd"/>
      <w:r w:rsidRPr="00726795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другим ручьем, проходит на юго-запад 5,0 км по данному ручью, затем идет по сельскохозяйственным угодьям 140 м на юго-запад, 180 м на северо-запад и 3,1 км на юго-запад, пересекая автодорогу Большие Кайбицы - </w:t>
      </w:r>
      <w:proofErr w:type="spellStart"/>
      <w:r w:rsidRPr="00726795">
        <w:rPr>
          <w:color w:val="000000"/>
          <w:sz w:val="28"/>
          <w:szCs w:val="28"/>
        </w:rPr>
        <w:t>Багаево</w:t>
      </w:r>
      <w:proofErr w:type="spellEnd"/>
      <w:r w:rsidRPr="00726795">
        <w:rPr>
          <w:color w:val="000000"/>
          <w:sz w:val="28"/>
          <w:szCs w:val="28"/>
        </w:rPr>
        <w:t xml:space="preserve">, до узловой точки 22, расположенной в 2,5 км на юго-восток от деревни </w:t>
      </w:r>
      <w:proofErr w:type="spellStart"/>
      <w:r w:rsidRPr="00726795">
        <w:rPr>
          <w:color w:val="000000"/>
          <w:sz w:val="28"/>
          <w:szCs w:val="28"/>
        </w:rPr>
        <w:t>Салтыганово</w:t>
      </w:r>
      <w:proofErr w:type="spellEnd"/>
      <w:r w:rsidRPr="00726795">
        <w:rPr>
          <w:color w:val="000000"/>
          <w:sz w:val="28"/>
          <w:szCs w:val="28"/>
        </w:rPr>
        <w:t xml:space="preserve"> на стыке границ Багаевского, Большекайбицкого и </w:t>
      </w:r>
      <w:proofErr w:type="spellStart"/>
      <w:r w:rsidRPr="00726795">
        <w:rPr>
          <w:color w:val="000000"/>
          <w:sz w:val="28"/>
          <w:szCs w:val="28"/>
        </w:rPr>
        <w:t>Ульянковского</w:t>
      </w:r>
      <w:proofErr w:type="spellEnd"/>
      <w:r w:rsidRPr="00726795">
        <w:rPr>
          <w:color w:val="000000"/>
          <w:sz w:val="28"/>
          <w:szCs w:val="28"/>
        </w:rPr>
        <w:t xml:space="preserve"> сельских поселений.</w:t>
      </w:r>
      <w:proofErr w:type="gramEnd"/>
      <w:r w:rsidRPr="00726795">
        <w:rPr>
          <w:color w:val="000000"/>
          <w:sz w:val="28"/>
          <w:szCs w:val="28"/>
        </w:rPr>
        <w:br/>
      </w:r>
      <w:proofErr w:type="gramStart"/>
      <w:r w:rsidRPr="00726795">
        <w:rPr>
          <w:color w:val="000000"/>
          <w:sz w:val="28"/>
          <w:szCs w:val="28"/>
        </w:rPr>
        <w:t xml:space="preserve">Граница Большекайбицкого сельского поселения по </w:t>
      </w:r>
      <w:proofErr w:type="spellStart"/>
      <w:r w:rsidRPr="00726795">
        <w:rPr>
          <w:color w:val="000000"/>
          <w:sz w:val="28"/>
          <w:szCs w:val="28"/>
        </w:rPr>
        <w:t>смежеству</w:t>
      </w:r>
      <w:proofErr w:type="spellEnd"/>
      <w:r w:rsidRPr="00726795">
        <w:rPr>
          <w:color w:val="000000"/>
          <w:sz w:val="28"/>
          <w:szCs w:val="28"/>
        </w:rPr>
        <w:t xml:space="preserve"> с </w:t>
      </w:r>
      <w:proofErr w:type="spellStart"/>
      <w:r w:rsidRPr="00726795">
        <w:rPr>
          <w:color w:val="000000"/>
          <w:sz w:val="28"/>
          <w:szCs w:val="28"/>
        </w:rPr>
        <w:t>Бурундуковским</w:t>
      </w:r>
      <w:proofErr w:type="spellEnd"/>
      <w:r w:rsidRPr="00726795">
        <w:rPr>
          <w:color w:val="000000"/>
          <w:sz w:val="28"/>
          <w:szCs w:val="28"/>
        </w:rPr>
        <w:t xml:space="preserve"> сельским поселением проходит от узловой точки 23 на юго-восток 1,0 км по сельскохозяйственным угодьям, пересекая автодорогу "Большие Кайбицы - </w:t>
      </w:r>
      <w:proofErr w:type="spellStart"/>
      <w:r w:rsidRPr="00726795">
        <w:rPr>
          <w:color w:val="000000"/>
          <w:sz w:val="28"/>
          <w:szCs w:val="28"/>
        </w:rPr>
        <w:t>Багаево</w:t>
      </w:r>
      <w:proofErr w:type="spellEnd"/>
      <w:r w:rsidRPr="00726795">
        <w:rPr>
          <w:color w:val="000000"/>
          <w:sz w:val="28"/>
          <w:szCs w:val="28"/>
        </w:rPr>
        <w:t xml:space="preserve">" - Русское </w:t>
      </w:r>
      <w:proofErr w:type="spellStart"/>
      <w:r w:rsidRPr="00726795">
        <w:rPr>
          <w:color w:val="000000"/>
          <w:sz w:val="28"/>
          <w:szCs w:val="28"/>
        </w:rPr>
        <w:t>Азелеево</w:t>
      </w:r>
      <w:proofErr w:type="spellEnd"/>
      <w:r w:rsidRPr="00726795">
        <w:rPr>
          <w:color w:val="000000"/>
          <w:sz w:val="28"/>
          <w:szCs w:val="28"/>
        </w:rPr>
        <w:t xml:space="preserve">, 1,2 км по лесной полосе, 300 м по сельскохозяйственным угодьям до узловой точки 29, расположенной в 2,6 км на северо-запад от села </w:t>
      </w:r>
      <w:proofErr w:type="spellStart"/>
      <w:r w:rsidRPr="00726795">
        <w:rPr>
          <w:color w:val="000000"/>
          <w:sz w:val="28"/>
          <w:szCs w:val="28"/>
        </w:rPr>
        <w:t>Мурали</w:t>
      </w:r>
      <w:proofErr w:type="spellEnd"/>
      <w:r w:rsidRPr="00726795">
        <w:rPr>
          <w:color w:val="000000"/>
          <w:sz w:val="28"/>
          <w:szCs w:val="28"/>
        </w:rPr>
        <w:t xml:space="preserve"> на стыке границ Большекайбицкого, </w:t>
      </w:r>
      <w:proofErr w:type="spellStart"/>
      <w:r w:rsidRPr="00726795">
        <w:rPr>
          <w:color w:val="000000"/>
          <w:sz w:val="28"/>
          <w:szCs w:val="28"/>
        </w:rPr>
        <w:t>Бурундуковского</w:t>
      </w:r>
      <w:proofErr w:type="spellEnd"/>
      <w:r w:rsidRPr="00726795">
        <w:rPr>
          <w:color w:val="000000"/>
          <w:sz w:val="28"/>
          <w:szCs w:val="28"/>
        </w:rPr>
        <w:t xml:space="preserve"> и </w:t>
      </w:r>
      <w:proofErr w:type="spellStart"/>
      <w:r w:rsidRPr="00726795">
        <w:rPr>
          <w:color w:val="000000"/>
          <w:sz w:val="28"/>
          <w:szCs w:val="28"/>
        </w:rPr>
        <w:t>Кушманского</w:t>
      </w:r>
      <w:proofErr w:type="spellEnd"/>
      <w:r w:rsidRPr="00726795">
        <w:rPr>
          <w:color w:val="000000"/>
          <w:sz w:val="28"/>
          <w:szCs w:val="28"/>
        </w:rPr>
        <w:t xml:space="preserve"> сельских</w:t>
      </w:r>
      <w:proofErr w:type="gramEnd"/>
      <w:r w:rsidRPr="00726795">
        <w:rPr>
          <w:color w:val="000000"/>
          <w:sz w:val="28"/>
          <w:szCs w:val="28"/>
        </w:rPr>
        <w:t xml:space="preserve"> поселений.</w:t>
      </w:r>
      <w:r w:rsidR="00C709B6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Граница Большекайбицкого сельского поселения по </w:t>
      </w:r>
      <w:proofErr w:type="spellStart"/>
      <w:r w:rsidRPr="00726795">
        <w:rPr>
          <w:color w:val="000000"/>
          <w:sz w:val="28"/>
          <w:szCs w:val="28"/>
        </w:rPr>
        <w:t>смежеству</w:t>
      </w:r>
      <w:proofErr w:type="spellEnd"/>
      <w:r w:rsidRPr="00726795">
        <w:rPr>
          <w:color w:val="000000"/>
          <w:sz w:val="28"/>
          <w:szCs w:val="28"/>
        </w:rPr>
        <w:t xml:space="preserve"> с </w:t>
      </w:r>
      <w:proofErr w:type="spellStart"/>
      <w:r w:rsidRPr="00726795">
        <w:rPr>
          <w:color w:val="000000"/>
          <w:sz w:val="28"/>
          <w:szCs w:val="28"/>
        </w:rPr>
        <w:t>Кушманским</w:t>
      </w:r>
      <w:proofErr w:type="spellEnd"/>
      <w:r w:rsidRPr="00726795">
        <w:rPr>
          <w:color w:val="000000"/>
          <w:sz w:val="28"/>
          <w:szCs w:val="28"/>
        </w:rPr>
        <w:t xml:space="preserve"> сельским поселением проходит от узловой точки 29 вверх по течению реки </w:t>
      </w:r>
      <w:proofErr w:type="spellStart"/>
      <w:r w:rsidRPr="00726795">
        <w:rPr>
          <w:color w:val="000000"/>
          <w:sz w:val="28"/>
          <w:szCs w:val="28"/>
        </w:rPr>
        <w:t>Бирля</w:t>
      </w:r>
      <w:proofErr w:type="spellEnd"/>
      <w:r w:rsidRPr="00726795">
        <w:rPr>
          <w:color w:val="000000"/>
          <w:sz w:val="28"/>
          <w:szCs w:val="28"/>
        </w:rPr>
        <w:t xml:space="preserve"> 7,2 км до впадения в нее ручья, затем идет 500 м вверх по течению данного ручья, далее проходит в общем направлении на восток 70 м по сельскохозяйственным угодьям и 480 м по промоине, затем идет на юго-восток 80 м по</w:t>
      </w:r>
      <w:proofErr w:type="gramEnd"/>
      <w:r w:rsidRPr="00726795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сельскохозяйственным угодьям, далее на юго-запад 450 м по пересыхающему ручью, затем проходит на юго-восток 560 м по сельскохозяйственным угодьям, далее на юг 180 м по восточному краю балки, затем идет на юго-запад 20 м по сельскохозяйственным угодьям, далее на юго-восток 320 м по юго-западному краю балки, пересекая автодорогу Большие Кайбицы - </w:t>
      </w:r>
      <w:proofErr w:type="spellStart"/>
      <w:r w:rsidRPr="00726795">
        <w:rPr>
          <w:color w:val="000000"/>
          <w:sz w:val="28"/>
          <w:szCs w:val="28"/>
        </w:rPr>
        <w:t>Куланга</w:t>
      </w:r>
      <w:proofErr w:type="spellEnd"/>
      <w:r w:rsidRPr="00726795">
        <w:rPr>
          <w:color w:val="000000"/>
          <w:sz w:val="28"/>
          <w:szCs w:val="28"/>
        </w:rPr>
        <w:t>, затем проходит на юго-запад 2,0 км по сельскохозяйственным угодьям</w:t>
      </w:r>
      <w:proofErr w:type="gramEnd"/>
      <w:r w:rsidRPr="00726795">
        <w:rPr>
          <w:color w:val="000000"/>
          <w:sz w:val="28"/>
          <w:szCs w:val="28"/>
        </w:rPr>
        <w:t xml:space="preserve"> до узловой точки 21, расположенной в 1,2 км на юго-восток от села Большие Кайбицы на стыке границ Большекайбицкого, </w:t>
      </w:r>
      <w:proofErr w:type="spellStart"/>
      <w:r w:rsidRPr="00726795">
        <w:rPr>
          <w:color w:val="000000"/>
          <w:sz w:val="28"/>
          <w:szCs w:val="28"/>
        </w:rPr>
        <w:t>Кушманского</w:t>
      </w:r>
      <w:proofErr w:type="spellEnd"/>
      <w:r w:rsidRPr="00726795">
        <w:rPr>
          <w:color w:val="000000"/>
          <w:sz w:val="28"/>
          <w:szCs w:val="28"/>
        </w:rPr>
        <w:t xml:space="preserve"> и </w:t>
      </w:r>
      <w:proofErr w:type="spellStart"/>
      <w:r w:rsidRPr="00726795">
        <w:rPr>
          <w:color w:val="000000"/>
          <w:sz w:val="28"/>
          <w:szCs w:val="28"/>
        </w:rPr>
        <w:t>Эбалаковского</w:t>
      </w:r>
      <w:proofErr w:type="spellEnd"/>
      <w:r w:rsidRPr="00726795">
        <w:rPr>
          <w:color w:val="000000"/>
          <w:sz w:val="28"/>
          <w:szCs w:val="28"/>
        </w:rPr>
        <w:t xml:space="preserve"> сельских поселений.</w:t>
      </w:r>
      <w:r w:rsidR="006D35FC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Граница Большекайбицкого сельского поселения по </w:t>
      </w:r>
      <w:proofErr w:type="spellStart"/>
      <w:r w:rsidRPr="00726795">
        <w:rPr>
          <w:color w:val="000000"/>
          <w:sz w:val="28"/>
          <w:szCs w:val="28"/>
        </w:rPr>
        <w:t>смежеству</w:t>
      </w:r>
      <w:proofErr w:type="spellEnd"/>
      <w:r w:rsidRPr="00726795">
        <w:rPr>
          <w:color w:val="000000"/>
          <w:sz w:val="28"/>
          <w:szCs w:val="28"/>
        </w:rPr>
        <w:t xml:space="preserve"> с </w:t>
      </w:r>
      <w:proofErr w:type="spellStart"/>
      <w:r w:rsidRPr="00726795">
        <w:rPr>
          <w:color w:val="000000"/>
          <w:sz w:val="28"/>
          <w:szCs w:val="28"/>
        </w:rPr>
        <w:t>Эбалаковским</w:t>
      </w:r>
      <w:proofErr w:type="spellEnd"/>
      <w:r w:rsidRPr="00726795">
        <w:rPr>
          <w:color w:val="000000"/>
          <w:sz w:val="28"/>
          <w:szCs w:val="28"/>
        </w:rPr>
        <w:t xml:space="preserve"> сельским поселением проходит от узловой точки 21 на северо-запад 1,2 км по автодороге "</w:t>
      </w:r>
      <w:proofErr w:type="spellStart"/>
      <w:r w:rsidRPr="00726795">
        <w:rPr>
          <w:color w:val="000000"/>
          <w:sz w:val="28"/>
          <w:szCs w:val="28"/>
        </w:rPr>
        <w:t>Уланово</w:t>
      </w:r>
      <w:proofErr w:type="spellEnd"/>
      <w:r w:rsidRPr="00726795">
        <w:rPr>
          <w:color w:val="000000"/>
          <w:sz w:val="28"/>
          <w:szCs w:val="28"/>
        </w:rPr>
        <w:t xml:space="preserve"> - </w:t>
      </w:r>
      <w:proofErr w:type="spellStart"/>
      <w:r w:rsidRPr="00726795">
        <w:rPr>
          <w:color w:val="000000"/>
          <w:sz w:val="28"/>
          <w:szCs w:val="28"/>
        </w:rPr>
        <w:t>Каратун</w:t>
      </w:r>
      <w:proofErr w:type="spellEnd"/>
      <w:r w:rsidRPr="00726795">
        <w:rPr>
          <w:color w:val="000000"/>
          <w:sz w:val="28"/>
          <w:szCs w:val="28"/>
        </w:rPr>
        <w:t xml:space="preserve">" - Большие Кайбицы, затем идет на юго-запад 1,1 км по сельскохозяйственным угодьям, далее проходит на запад 300 м по южной границе кладбища, затем идет по сельскохозяйственным угодьям 300 м на юг, 360 м на </w:t>
      </w:r>
      <w:r w:rsidRPr="00726795">
        <w:rPr>
          <w:color w:val="000000"/>
          <w:sz w:val="28"/>
          <w:szCs w:val="28"/>
        </w:rPr>
        <w:lastRenderedPageBreak/>
        <w:t>юго-запад, 290 м на</w:t>
      </w:r>
      <w:proofErr w:type="gramEnd"/>
      <w:r w:rsidRPr="00726795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>запад, пересекая ручей, далее проходит на северо-запад 85 м по пересыхающему ручью, пересекая автодорогу "</w:t>
      </w:r>
      <w:proofErr w:type="spellStart"/>
      <w:r w:rsidRPr="00726795">
        <w:rPr>
          <w:color w:val="000000"/>
          <w:sz w:val="28"/>
          <w:szCs w:val="28"/>
        </w:rPr>
        <w:t>Уланово</w:t>
      </w:r>
      <w:proofErr w:type="spellEnd"/>
      <w:r w:rsidRPr="00726795">
        <w:rPr>
          <w:color w:val="000000"/>
          <w:sz w:val="28"/>
          <w:szCs w:val="28"/>
        </w:rPr>
        <w:t xml:space="preserve"> - </w:t>
      </w:r>
      <w:proofErr w:type="spellStart"/>
      <w:r w:rsidRPr="00726795">
        <w:rPr>
          <w:color w:val="000000"/>
          <w:sz w:val="28"/>
          <w:szCs w:val="28"/>
        </w:rPr>
        <w:t>Каратун</w:t>
      </w:r>
      <w:proofErr w:type="spellEnd"/>
      <w:r w:rsidRPr="00726795">
        <w:rPr>
          <w:color w:val="000000"/>
          <w:sz w:val="28"/>
          <w:szCs w:val="28"/>
        </w:rPr>
        <w:t>" - Большие Кайбицы, 2,5 км по северному краю обрыва, затем идет по сельскохозяйственным угодьям 1,2 км на северо-запад, 300 м на юго-запад, далее на запад 100 м по южному краю и 550 м на юг по восточному краю балки, затем проходит по сельскохозяйственным угодьям 740</w:t>
      </w:r>
      <w:proofErr w:type="gramEnd"/>
      <w:r w:rsidRPr="00726795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м на юго-запад, 280 м на юго-восток, далее идет на юго-запад 760 м по юго-восточному краю балки до пересыхающего ручья, проходит 2,0 км вверх по течению данного пересыхающего ручья до узловой точки 20, расположенной в 2,0 км на северо-запад от села </w:t>
      </w:r>
      <w:proofErr w:type="spellStart"/>
      <w:r w:rsidRPr="00726795">
        <w:rPr>
          <w:color w:val="000000"/>
          <w:sz w:val="28"/>
          <w:szCs w:val="28"/>
        </w:rPr>
        <w:t>Берлибаш</w:t>
      </w:r>
      <w:proofErr w:type="spellEnd"/>
      <w:r w:rsidRPr="00726795">
        <w:rPr>
          <w:color w:val="000000"/>
          <w:sz w:val="28"/>
          <w:szCs w:val="28"/>
        </w:rPr>
        <w:t xml:space="preserve"> на стыке границ Большекайбицкого, </w:t>
      </w:r>
      <w:proofErr w:type="spellStart"/>
      <w:r w:rsidRPr="00726795">
        <w:rPr>
          <w:color w:val="000000"/>
          <w:sz w:val="28"/>
          <w:szCs w:val="28"/>
        </w:rPr>
        <w:t>Ульянковского</w:t>
      </w:r>
      <w:proofErr w:type="spellEnd"/>
      <w:r w:rsidRPr="00726795">
        <w:rPr>
          <w:color w:val="000000"/>
          <w:sz w:val="28"/>
          <w:szCs w:val="28"/>
        </w:rPr>
        <w:t xml:space="preserve"> и </w:t>
      </w:r>
      <w:proofErr w:type="spellStart"/>
      <w:r w:rsidRPr="00726795">
        <w:rPr>
          <w:color w:val="000000"/>
          <w:sz w:val="28"/>
          <w:szCs w:val="28"/>
        </w:rPr>
        <w:t>Эбалаковского</w:t>
      </w:r>
      <w:proofErr w:type="spellEnd"/>
      <w:r w:rsidRPr="00726795">
        <w:rPr>
          <w:color w:val="000000"/>
          <w:sz w:val="28"/>
          <w:szCs w:val="28"/>
        </w:rPr>
        <w:t xml:space="preserve"> сельских поселений.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Граница Большекайбицкого сельского поселения по </w:t>
      </w:r>
      <w:proofErr w:type="spellStart"/>
      <w:r w:rsidRPr="00726795">
        <w:rPr>
          <w:color w:val="000000"/>
          <w:sz w:val="28"/>
          <w:szCs w:val="28"/>
        </w:rPr>
        <w:t>смежеству</w:t>
      </w:r>
      <w:proofErr w:type="spellEnd"/>
      <w:r w:rsidRPr="00726795">
        <w:rPr>
          <w:color w:val="000000"/>
          <w:sz w:val="28"/>
          <w:szCs w:val="28"/>
        </w:rPr>
        <w:t xml:space="preserve"> с </w:t>
      </w:r>
      <w:proofErr w:type="spellStart"/>
      <w:r w:rsidRPr="00726795">
        <w:rPr>
          <w:color w:val="000000"/>
          <w:sz w:val="28"/>
          <w:szCs w:val="28"/>
        </w:rPr>
        <w:t>Ульянковским</w:t>
      </w:r>
      <w:proofErr w:type="spellEnd"/>
      <w:r w:rsidRPr="00726795">
        <w:rPr>
          <w:color w:val="000000"/>
          <w:sz w:val="28"/>
          <w:szCs w:val="28"/>
        </w:rPr>
        <w:t xml:space="preserve"> сельским поселением проходит от узловой точки 20 по сельскохозяйственным угодьям 200 м на северо-запад, 450 м на северо-восток, 340 м ломаной линией на север, 1,0 км на северо-запад, 430 м ломаной линией на север, 520 м на северо-запад, пересекая автодорогу Большие Кайбицы - </w:t>
      </w:r>
      <w:proofErr w:type="spellStart"/>
      <w:r w:rsidRPr="00726795">
        <w:rPr>
          <w:color w:val="000000"/>
          <w:sz w:val="28"/>
          <w:szCs w:val="28"/>
        </w:rPr>
        <w:t>Камылово</w:t>
      </w:r>
      <w:proofErr w:type="spellEnd"/>
      <w:r w:rsidRPr="00726795">
        <w:rPr>
          <w:color w:val="000000"/>
          <w:sz w:val="28"/>
          <w:szCs w:val="28"/>
        </w:rPr>
        <w:t>, до лесной полосы, затем идет на север 1,1 км</w:t>
      </w:r>
      <w:proofErr w:type="gramEnd"/>
      <w:r w:rsidRPr="00726795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по восточной стороне и 490 м на северо-восток по юго-восточной стороне лесной полосы, далее, не меняя направления, 100 м по сельскохозяйственным угодьям до реки </w:t>
      </w:r>
      <w:proofErr w:type="spellStart"/>
      <w:r w:rsidRPr="00726795">
        <w:rPr>
          <w:color w:val="000000"/>
          <w:sz w:val="28"/>
          <w:szCs w:val="28"/>
        </w:rPr>
        <w:t>Бирля</w:t>
      </w:r>
      <w:proofErr w:type="spellEnd"/>
      <w:r w:rsidRPr="00726795">
        <w:rPr>
          <w:color w:val="000000"/>
          <w:sz w:val="28"/>
          <w:szCs w:val="28"/>
        </w:rPr>
        <w:t xml:space="preserve">, проходит вниз по течению реки </w:t>
      </w:r>
      <w:proofErr w:type="spellStart"/>
      <w:r w:rsidRPr="00726795">
        <w:rPr>
          <w:color w:val="000000"/>
          <w:sz w:val="28"/>
          <w:szCs w:val="28"/>
        </w:rPr>
        <w:t>Бирля</w:t>
      </w:r>
      <w:proofErr w:type="spellEnd"/>
      <w:r w:rsidRPr="00726795">
        <w:rPr>
          <w:color w:val="000000"/>
          <w:sz w:val="28"/>
          <w:szCs w:val="28"/>
        </w:rPr>
        <w:t xml:space="preserve"> 2,6 км, затем идет на северо-восток 40 м по сельскохозяйственным угодьям, далее на юго-восток 170 м по северо-восточному краю балки и 140 м по </w:t>
      </w:r>
      <w:proofErr w:type="spellStart"/>
      <w:r w:rsidRPr="00726795">
        <w:rPr>
          <w:color w:val="000000"/>
          <w:sz w:val="28"/>
          <w:szCs w:val="28"/>
        </w:rPr>
        <w:t>северо-восточ-ному</w:t>
      </w:r>
      <w:proofErr w:type="spellEnd"/>
      <w:r w:rsidRPr="00726795">
        <w:rPr>
          <w:color w:val="000000"/>
          <w:sz w:val="28"/>
          <w:szCs w:val="28"/>
        </w:rPr>
        <w:t xml:space="preserve"> краю кустарника, затем идет</w:t>
      </w:r>
      <w:proofErr w:type="gramEnd"/>
      <w:r w:rsidRPr="00726795">
        <w:rPr>
          <w:color w:val="000000"/>
          <w:sz w:val="28"/>
          <w:szCs w:val="28"/>
        </w:rPr>
        <w:t xml:space="preserve"> </w:t>
      </w:r>
      <w:proofErr w:type="gramStart"/>
      <w:r w:rsidRPr="00726795">
        <w:rPr>
          <w:color w:val="000000"/>
          <w:sz w:val="28"/>
          <w:szCs w:val="28"/>
        </w:rPr>
        <w:t xml:space="preserve">на северо-восток 120 м по северо-западному краю кустарника, 800 м по сельскохозяйственным угодьям, пересекая ручей, 550 м по северо-западному краю торфяника, 160 м по сельскохозяйственным угодьям до реки </w:t>
      </w:r>
      <w:proofErr w:type="spellStart"/>
      <w:r w:rsidRPr="00726795">
        <w:rPr>
          <w:color w:val="000000"/>
          <w:sz w:val="28"/>
          <w:szCs w:val="28"/>
        </w:rPr>
        <w:t>Бирля</w:t>
      </w:r>
      <w:proofErr w:type="spellEnd"/>
      <w:r w:rsidRPr="00726795">
        <w:rPr>
          <w:color w:val="000000"/>
          <w:sz w:val="28"/>
          <w:szCs w:val="28"/>
        </w:rPr>
        <w:t xml:space="preserve">, далее проходит вниз по течению реки </w:t>
      </w:r>
      <w:proofErr w:type="spellStart"/>
      <w:r w:rsidRPr="00726795">
        <w:rPr>
          <w:color w:val="000000"/>
          <w:sz w:val="28"/>
          <w:szCs w:val="28"/>
        </w:rPr>
        <w:t>Бирля</w:t>
      </w:r>
      <w:proofErr w:type="spellEnd"/>
      <w:r w:rsidRPr="00726795">
        <w:rPr>
          <w:color w:val="000000"/>
          <w:sz w:val="28"/>
          <w:szCs w:val="28"/>
        </w:rPr>
        <w:t xml:space="preserve"> 2,5 км, затем идет на северо-запад 2,7 км по сельскохозяйственным угодьям до узловой точки 22.</w:t>
      </w:r>
      <w:proofErr w:type="gramEnd"/>
    </w:p>
    <w:p w:rsidR="00972CB4" w:rsidRPr="00972CB4" w:rsidRDefault="00972CB4" w:rsidP="00972CB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72CB4" w:rsidRDefault="00972CB4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ХАРАКТЕРИСТИКА ТРАНСПОРТНОЙ ИНФРАСТРУКТУРЫ.</w:t>
      </w:r>
    </w:p>
    <w:p w:rsidR="004C5EA1" w:rsidRPr="00972CB4" w:rsidRDefault="004C5EA1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транспорт на территории поселения представлен одним видом - автомобильным. В населенных пунктах </w:t>
      </w:r>
      <w:r w:rsidR="00901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внешний транспорт не имеет больших объемов. Внешний транспорт имеет большое значение с точки зрения сообщения поселения с районными и республиканскими центрами и соседними муниципальными образованиями.</w:t>
      </w:r>
    </w:p>
    <w:p w:rsidR="00972CB4" w:rsidRPr="00972CB4" w:rsidRDefault="00972CB4" w:rsidP="00FA51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мероприятия в части развития дорожной сети на территории </w:t>
      </w:r>
      <w:r w:rsidR="00901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предусмотрены </w:t>
      </w:r>
      <w:r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>Стратегией социально-экономического развития</w:t>
      </w:r>
      <w:r w:rsidR="0090124A"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Большекайбицкого</w:t>
      </w:r>
      <w:r w:rsidR="0090124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 w:rsidR="004C5E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="00040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до 203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года.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Мероприятиями Программы в части развития внешнего транспорта являются: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Учет в территориальном планировании </w:t>
      </w:r>
      <w:r w:rsidR="00901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мероприятий по приведению автомобильных дорог местного значения до нормативного состояния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Обеспечение соблюдения режима использования полос отвода и охранных зон автомобильных дорог федерального и регионального значения (весь период). </w:t>
      </w:r>
    </w:p>
    <w:p w:rsidR="004C5EA1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Общественный транспорт.</w:t>
      </w:r>
    </w:p>
    <w:p w:rsidR="004C5EA1" w:rsidRPr="00972CB4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 Основным и единственным видом пассажирского транспорта поселения является такси и личные автотранспорты. По территории сельского поселения проходит автотранспортный маршрут</w:t>
      </w:r>
      <w:r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CE6B13"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>с.Б.Кайбицы - Казань</w:t>
      </w:r>
      <w:r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Автотранспортные предприятия на территории </w:t>
      </w:r>
      <w:r w:rsidR="0090124A"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6D35F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отсутствуют.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Большинство передвижений в поселении приходится на личный автотранспорт и пешеходные сообщения. </w:t>
      </w:r>
    </w:p>
    <w:p w:rsidR="00972CB4" w:rsidRP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4. УЛИЧНО-ДОРОЖНАЯ СЕТЬ</w:t>
      </w:r>
    </w:p>
    <w:p w:rsidR="00CE6B13" w:rsidRPr="00972CB4" w:rsidRDefault="00CE6B13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является одним из наиболее социально-значимых вопросов. Протяженность улично-дорожной сети </w:t>
      </w:r>
      <w:r w:rsidR="00901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составляет </w:t>
      </w:r>
      <w:r w:rsidR="00040D23" w:rsidRPr="00040D23">
        <w:rPr>
          <w:rFonts w:ascii="Times New Roman" w:eastAsia="Times New Roman" w:hAnsi="Times New Roman" w:cs="Times New Roman"/>
          <w:bCs/>
          <w:sz w:val="28"/>
          <w:szCs w:val="28"/>
        </w:rPr>
        <w:t>32 708</w:t>
      </w:r>
      <w:r w:rsidRPr="00972CB4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метров. Значительная часть автомобильных дорог в поселении имеет щебеночное покрытие.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Характеристика улично-дорожной сети </w:t>
      </w:r>
      <w:r w:rsidR="00901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 w:rsidR="00CE6B13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представлена в Таблице 1.</w:t>
      </w:r>
    </w:p>
    <w:p w:rsidR="00972CB4" w:rsidRPr="00972CB4" w:rsidRDefault="00972CB4" w:rsidP="00972CB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Layout w:type="fixed"/>
        <w:tblLook w:val="04A0"/>
      </w:tblPr>
      <w:tblGrid>
        <w:gridCol w:w="652"/>
        <w:gridCol w:w="3425"/>
        <w:gridCol w:w="994"/>
        <w:gridCol w:w="850"/>
        <w:gridCol w:w="973"/>
        <w:gridCol w:w="1539"/>
        <w:gridCol w:w="1705"/>
      </w:tblGrid>
      <w:tr w:rsidR="00972CB4" w:rsidRPr="00972CB4" w:rsidTr="00757A07">
        <w:trPr>
          <w:trHeight w:val="345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9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</w:tr>
      <w:tr w:rsidR="00972CB4" w:rsidRPr="00972CB4" w:rsidTr="00757A07">
        <w:trPr>
          <w:trHeight w:val="315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72CB4" w:rsidRPr="00972CB4" w:rsidTr="00757A07">
        <w:trPr>
          <w:trHeight w:val="93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ц/б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а/б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972CB4" w:rsidRPr="00972CB4" w:rsidTr="00757A07">
        <w:trPr>
          <w:trHeight w:val="11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CB4" w:rsidRPr="00972CB4" w:rsidRDefault="00DC5590" w:rsidP="00DC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Афанасьевка</w:t>
            </w:r>
          </w:p>
        </w:tc>
        <w:tc>
          <w:tcPr>
            <w:tcW w:w="298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E54418" w:rsidTr="00757A0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E54418" w:rsidRDefault="00DC5590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Ключевая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E54418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E54418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E54418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Конторская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Большие Кайбицы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6F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Шамина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Кайбицкой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6F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Гисматуллина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Дорожная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Дружбы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Дубравная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Заречье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Каенлы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Качкалак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6F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Кичу</w:t>
            </w:r>
            <w:proofErr w:type="gram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Латыфа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Хамиди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E5441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Линара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Миляшле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Мотыгуллы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Ханзафарова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Наратлы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Новый переулок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Р.Гарафутдинова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Равиля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Радужная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Родниковая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Саз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Светлая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Сиреневая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Снежная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590" w:rsidRPr="00E54418" w:rsidRDefault="00DC5590" w:rsidP="007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Солнечный бульвар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Спортивная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Таллы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Тукая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Фасхутдина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Ярхамова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Чыршылы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Ш.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6F043C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Шадили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Багавеевой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11D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D" w:rsidRPr="00E54418" w:rsidRDefault="00D2711D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D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11D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D" w:rsidRPr="00E54418" w:rsidRDefault="00D2711D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к пл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ощади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D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11D" w:rsidRPr="00E54418" w:rsidRDefault="00D2711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Семекеево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Чечкабы</w:t>
            </w:r>
            <w:proofErr w:type="spellEnd"/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Крайняя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E73887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0,108</w:t>
            </w: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DC5590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FA512F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590" w:rsidRPr="00E54418" w:rsidTr="00757A0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590" w:rsidRPr="00E54418" w:rsidRDefault="00DC5590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E61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4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90" w:rsidRPr="00E54418" w:rsidRDefault="00E73887" w:rsidP="00F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A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DC5590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01266A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22,703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01266A" w:rsidP="00E7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8,587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590" w:rsidRPr="00E54418" w:rsidRDefault="0001266A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1,418</w:t>
            </w:r>
          </w:p>
        </w:tc>
      </w:tr>
    </w:tbl>
    <w:p w:rsidR="00972CB4" w:rsidRPr="00E54418" w:rsidRDefault="00972CB4" w:rsidP="00972CB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5. ПРИОРИТЕТЫ РАЗВИТИЯ ТРАНСПОРТНОГО КОМПЛЕКСА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32"/>
          <w:szCs w:val="32"/>
          <w:lang w:eastAsia="en-US"/>
        </w:rPr>
      </w:pP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Основными приоритетами развития транспортного комплекса муниципального образования должны стать: на первую очередь (2029 г.): </w:t>
      </w: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- ремонт и реконструкция дорожного покрытия существующей улично-дорожной сети.</w:t>
      </w: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транспорта на территории </w:t>
      </w:r>
      <w:r w:rsidR="00DC55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</w:t>
      </w:r>
      <w:r w:rsidR="00DC55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22.11.2008 №1734-р. Стратегическая цель развития транспортной системы в соответствии с Транспортной стратегией -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· конкурентоспособные высококачественные транспортные услуги; </w:t>
      </w: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·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972CB4" w:rsidRPr="00972CB4" w:rsidRDefault="00972CB4" w:rsidP="00E61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· создание условий для превышения уровня предложения транспортных услуг над спросом (в противном случае конкурентной среды не будет).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6. ОПТИМИЗАЦИЯ УЛИЧНО-ДОРОЖНОЙ СЕТИ</w:t>
      </w:r>
    </w:p>
    <w:p w:rsidR="00E6185B" w:rsidRDefault="00E6185B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определенными выше приоритетами развития транспортного комплекса </w:t>
      </w:r>
      <w:r w:rsidR="00DC55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поселения, Программой предусмотрены нижеописанные мероприятия по оптимизации улично-дорожной сети.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Программой даются предложения по формированию сети магистральной улично-дорожной сети в соответствии с нормативами. Основные расчетные параметры уличной сети в пределах сельского населенного пункта и сельского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поселения принимаются в соответствии со </w:t>
      </w:r>
      <w:r w:rsidRPr="00040D23">
        <w:rPr>
          <w:rFonts w:ascii="Times New Roman" w:eastAsia="Calibri" w:hAnsi="Times New Roman" w:cs="Times New Roman"/>
          <w:sz w:val="28"/>
          <w:szCs w:val="28"/>
          <w:lang w:eastAsia="en-US"/>
        </w:rPr>
        <w:t>СП 42.13330.2011</w:t>
      </w:r>
      <w:r w:rsidRPr="00972CB4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«Градостроительство. Планировка и застройка городских и сельских поселений».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E618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МЕСТ СТОЯНКИ И ДОЛГОВРЕМЕНОГО ХРАНЕНИЯ ТРАНСПОРТА.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поселения, в небольших гаражных кооперативах. 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 Постоянное и временное хранение легковых автомобилей населения предусматривается в границах приусадебных участков.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Мероприятия, выполнение которых необходимо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Строительство автостоянок около объектов обслуживания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Организация общественных стоянок в местах наибольшего притяжения (первая очередь – расчетный срок).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E618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СОЗДАНИЕ СИСТЕМЫ ПЕШЕХОДНЫХ УЛИЦ И ВЕЛОСИПЕДНЫХ ДОРОЖЕК: ОБЕСПЕЧЕНИЕ БЕЗБАРЬЕРНОЙ СРЕДЫ ДЛЯ ЛИЦ </w:t>
      </w: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С ОГРАНИЧЕННЫМИ ВОЗМОЖНОСТЬЯМИ.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поддержания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 Программой поселения предусматривается создание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 для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маломобильных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Формирование системы улиц с преимущественно пешеходным движением (расчетный срок - перспектива);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185B" w:rsidRDefault="00E6185B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МЕРОПРИЯТИЯ ПРОГРАММЫ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4503"/>
        <w:gridCol w:w="2976"/>
        <w:gridCol w:w="2268"/>
      </w:tblGrid>
      <w:tr w:rsidR="00972CB4" w:rsidRPr="00972CB4" w:rsidTr="00E73887">
        <w:tc>
          <w:tcPr>
            <w:tcW w:w="4503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CE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972CB4" w:rsidRPr="00E73887" w:rsidRDefault="00E73887" w:rsidP="00CE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CE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E73887" w:rsidRPr="00972CB4" w:rsidRDefault="00E73887" w:rsidP="00CE6B1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972CB4" w:rsidRPr="00972CB4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</w:tcPr>
          <w:p w:rsidR="00972CB4" w:rsidRPr="00E73887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2019-2029гг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972CB4" w:rsidRPr="00972CB4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</w:tcPr>
          <w:p w:rsidR="00972CB4" w:rsidRPr="00E73887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2019-2029гг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972CB4" w:rsidRPr="00972CB4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</w:tcPr>
          <w:p w:rsidR="00972CB4" w:rsidRPr="00E73887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2019-2029гг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972CB4" w:rsidRPr="00972CB4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</w:tcPr>
          <w:p w:rsidR="00972CB4" w:rsidRPr="00E73887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2019-2029гг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 при освоении новых территорий для жилищного и промышленного строительства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972CB4" w:rsidRPr="00972CB4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</w:tcPr>
          <w:p w:rsidR="00972CB4" w:rsidRPr="00E73887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2019-2029гг</w:t>
            </w:r>
          </w:p>
        </w:tc>
      </w:tr>
      <w:tr w:rsidR="00972CB4" w:rsidRPr="00972CB4" w:rsidTr="00E73887">
        <w:tc>
          <w:tcPr>
            <w:tcW w:w="4503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976" w:type="dxa"/>
            <w:vAlign w:val="center"/>
          </w:tcPr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E73887" w:rsidRPr="00E73887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  <w:p w:rsidR="00972CB4" w:rsidRPr="00972CB4" w:rsidRDefault="00E73887" w:rsidP="00E7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</w:tc>
        <w:tc>
          <w:tcPr>
            <w:tcW w:w="2268" w:type="dxa"/>
          </w:tcPr>
          <w:p w:rsidR="00972CB4" w:rsidRPr="00E73887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887">
              <w:rPr>
                <w:rFonts w:ascii="Times New Roman" w:hAnsi="Times New Roman" w:cs="Times New Roman"/>
                <w:sz w:val="28"/>
                <w:szCs w:val="28"/>
              </w:rPr>
              <w:t>2019-2029гг</w:t>
            </w:r>
          </w:p>
        </w:tc>
      </w:tr>
    </w:tbl>
    <w:p w:rsidR="00361970" w:rsidRDefault="00361970" w:rsidP="00E73887">
      <w:pPr>
        <w:spacing w:line="240" w:lineRule="auto"/>
      </w:pPr>
    </w:p>
    <w:sectPr w:rsidR="00361970" w:rsidSect="001E4EF9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65"/>
    <w:rsid w:val="0001266A"/>
    <w:rsid w:val="00040D23"/>
    <w:rsid w:val="000559E6"/>
    <w:rsid w:val="001E4EF9"/>
    <w:rsid w:val="0021028D"/>
    <w:rsid w:val="002431F7"/>
    <w:rsid w:val="003238B1"/>
    <w:rsid w:val="00361970"/>
    <w:rsid w:val="00385CB7"/>
    <w:rsid w:val="003E2772"/>
    <w:rsid w:val="004B555D"/>
    <w:rsid w:val="004B6665"/>
    <w:rsid w:val="004C5EA1"/>
    <w:rsid w:val="004E58A6"/>
    <w:rsid w:val="005A67F6"/>
    <w:rsid w:val="005F06A4"/>
    <w:rsid w:val="00657A8F"/>
    <w:rsid w:val="006C41CD"/>
    <w:rsid w:val="006D35FC"/>
    <w:rsid w:val="006D6B68"/>
    <w:rsid w:val="006F043C"/>
    <w:rsid w:val="00720D29"/>
    <w:rsid w:val="00726795"/>
    <w:rsid w:val="00757A07"/>
    <w:rsid w:val="008979D8"/>
    <w:rsid w:val="008D70EF"/>
    <w:rsid w:val="008F01A2"/>
    <w:rsid w:val="0090124A"/>
    <w:rsid w:val="00972CB4"/>
    <w:rsid w:val="00A47B12"/>
    <w:rsid w:val="00AA7F7B"/>
    <w:rsid w:val="00B13EA5"/>
    <w:rsid w:val="00C709B6"/>
    <w:rsid w:val="00CE6B13"/>
    <w:rsid w:val="00D06A61"/>
    <w:rsid w:val="00D2711D"/>
    <w:rsid w:val="00DA3B6D"/>
    <w:rsid w:val="00DC5590"/>
    <w:rsid w:val="00E11CB9"/>
    <w:rsid w:val="00E4154B"/>
    <w:rsid w:val="00E54418"/>
    <w:rsid w:val="00E6185B"/>
    <w:rsid w:val="00E73887"/>
    <w:rsid w:val="00EC64A9"/>
    <w:rsid w:val="00F72EAB"/>
    <w:rsid w:val="00F81E37"/>
    <w:rsid w:val="00FA512F"/>
    <w:rsid w:val="00FC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2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2019-10-15T07:17:00Z</cp:lastPrinted>
  <dcterms:created xsi:type="dcterms:W3CDTF">2019-09-30T09:02:00Z</dcterms:created>
  <dcterms:modified xsi:type="dcterms:W3CDTF">2019-10-15T07:29:00Z</dcterms:modified>
</cp:coreProperties>
</file>