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9"/>
        <w:gridCol w:w="160"/>
        <w:gridCol w:w="4801"/>
      </w:tblGrid>
      <w:tr w:rsidR="006A41BC" w:rsidRPr="006A41BC" w:rsidTr="006A41BC">
        <w:trPr>
          <w:trHeight w:val="1981"/>
        </w:trPr>
        <w:tc>
          <w:tcPr>
            <w:tcW w:w="538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A41BC" w:rsidRPr="006A41BC" w:rsidRDefault="006A41BC">
            <w:pPr>
              <w:ind w:left="214"/>
              <w:jc w:val="center"/>
              <w:rPr>
                <w:sz w:val="28"/>
                <w:szCs w:val="28"/>
              </w:rPr>
            </w:pPr>
            <w:r w:rsidRPr="006A41BC">
              <w:rPr>
                <w:sz w:val="28"/>
                <w:szCs w:val="28"/>
              </w:rPr>
              <w:t>ИСПОЛНИТЕЛЬНЫЙ  КОМИТЕТ</w:t>
            </w:r>
          </w:p>
          <w:p w:rsidR="006A41BC" w:rsidRPr="006A41BC" w:rsidRDefault="006A41BC">
            <w:pPr>
              <w:ind w:left="214"/>
              <w:jc w:val="center"/>
              <w:rPr>
                <w:sz w:val="28"/>
                <w:szCs w:val="28"/>
              </w:rPr>
            </w:pPr>
            <w:r w:rsidRPr="006A41BC">
              <w:rPr>
                <w:sz w:val="28"/>
                <w:szCs w:val="28"/>
              </w:rPr>
              <w:t>БОЛЬШЕКАЙБИЦКОГО</w:t>
            </w:r>
          </w:p>
          <w:p w:rsidR="006A41BC" w:rsidRPr="006A41BC" w:rsidRDefault="006A41BC">
            <w:pPr>
              <w:ind w:left="214"/>
              <w:jc w:val="center"/>
              <w:rPr>
                <w:sz w:val="28"/>
                <w:szCs w:val="28"/>
              </w:rPr>
            </w:pPr>
            <w:r w:rsidRPr="006A41BC">
              <w:rPr>
                <w:sz w:val="28"/>
                <w:szCs w:val="28"/>
              </w:rPr>
              <w:t xml:space="preserve"> СЕЛЬСКОГО ПОСЕЛЕНИЯ</w:t>
            </w:r>
          </w:p>
          <w:p w:rsidR="006A41BC" w:rsidRPr="006A41BC" w:rsidRDefault="006A41BC">
            <w:pPr>
              <w:ind w:left="214"/>
              <w:jc w:val="center"/>
              <w:rPr>
                <w:sz w:val="28"/>
                <w:szCs w:val="28"/>
              </w:rPr>
            </w:pPr>
            <w:r w:rsidRPr="006A41BC">
              <w:rPr>
                <w:sz w:val="28"/>
                <w:szCs w:val="28"/>
              </w:rPr>
              <w:t xml:space="preserve">КАЙБИЦКОГО  </w:t>
            </w:r>
          </w:p>
          <w:p w:rsidR="006A41BC" w:rsidRPr="006A41BC" w:rsidRDefault="006A41BC">
            <w:pPr>
              <w:ind w:left="214"/>
              <w:jc w:val="center"/>
              <w:rPr>
                <w:sz w:val="28"/>
                <w:szCs w:val="28"/>
              </w:rPr>
            </w:pPr>
            <w:r w:rsidRPr="006A41BC">
              <w:rPr>
                <w:sz w:val="28"/>
                <w:szCs w:val="28"/>
              </w:rPr>
              <w:t>МУНИЦИПАЛЬНОГО РАЙОНА</w:t>
            </w:r>
          </w:p>
          <w:p w:rsidR="006A41BC" w:rsidRPr="006A41BC" w:rsidRDefault="006A41BC">
            <w:pPr>
              <w:ind w:left="214"/>
              <w:jc w:val="center"/>
              <w:rPr>
                <w:sz w:val="28"/>
                <w:szCs w:val="28"/>
              </w:rPr>
            </w:pPr>
            <w:r w:rsidRPr="006A41BC">
              <w:rPr>
                <w:sz w:val="28"/>
                <w:szCs w:val="28"/>
              </w:rPr>
              <w:t>РЕСПУБЛИКИ ТАТАРСТАН</w:t>
            </w:r>
          </w:p>
          <w:p w:rsidR="006A41BC" w:rsidRPr="006A41BC" w:rsidRDefault="006A41BC">
            <w:pPr>
              <w:ind w:left="214"/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A41BC" w:rsidRPr="006A41BC" w:rsidRDefault="006A41BC">
            <w:pPr>
              <w:ind w:left="214"/>
              <w:jc w:val="center"/>
              <w:rPr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A41BC" w:rsidRPr="006A41BC" w:rsidRDefault="006A41BC">
            <w:pPr>
              <w:ind w:left="214"/>
              <w:jc w:val="center"/>
              <w:rPr>
                <w:sz w:val="28"/>
                <w:szCs w:val="28"/>
              </w:rPr>
            </w:pPr>
            <w:r w:rsidRPr="006A41BC">
              <w:rPr>
                <w:sz w:val="28"/>
                <w:szCs w:val="28"/>
              </w:rPr>
              <w:t>ТАТАРСТАНРЕСПУБЛИКАСЫ</w:t>
            </w:r>
          </w:p>
          <w:p w:rsidR="006A41BC" w:rsidRPr="006A41BC" w:rsidRDefault="006A41BC">
            <w:pPr>
              <w:ind w:left="214"/>
              <w:jc w:val="center"/>
              <w:rPr>
                <w:sz w:val="28"/>
                <w:szCs w:val="28"/>
              </w:rPr>
            </w:pPr>
            <w:r w:rsidRPr="006A41BC">
              <w:rPr>
                <w:sz w:val="28"/>
                <w:szCs w:val="28"/>
              </w:rPr>
              <w:t>КАЙБЫЧ</w:t>
            </w:r>
          </w:p>
          <w:p w:rsidR="006A41BC" w:rsidRPr="006A41BC" w:rsidRDefault="006A41BC">
            <w:pPr>
              <w:ind w:left="214"/>
              <w:jc w:val="center"/>
              <w:rPr>
                <w:sz w:val="28"/>
                <w:szCs w:val="28"/>
              </w:rPr>
            </w:pPr>
            <w:r w:rsidRPr="006A41BC">
              <w:rPr>
                <w:sz w:val="28"/>
                <w:szCs w:val="28"/>
              </w:rPr>
              <w:t>МУНИЦИПАЛЬ РАЙОНЫ</w:t>
            </w:r>
          </w:p>
          <w:p w:rsidR="006A41BC" w:rsidRPr="006A41BC" w:rsidRDefault="006A41BC">
            <w:pPr>
              <w:ind w:left="214"/>
              <w:jc w:val="center"/>
              <w:rPr>
                <w:sz w:val="28"/>
                <w:szCs w:val="28"/>
              </w:rPr>
            </w:pPr>
            <w:r w:rsidRPr="006A41BC">
              <w:rPr>
                <w:sz w:val="28"/>
                <w:szCs w:val="28"/>
              </w:rPr>
              <w:t>ОЛЫ КАЙБЫЧ</w:t>
            </w:r>
          </w:p>
          <w:p w:rsidR="006A41BC" w:rsidRPr="006A41BC" w:rsidRDefault="006A41BC">
            <w:pPr>
              <w:ind w:left="214"/>
              <w:jc w:val="center"/>
              <w:rPr>
                <w:sz w:val="28"/>
                <w:szCs w:val="28"/>
              </w:rPr>
            </w:pPr>
            <w:r w:rsidRPr="006A41BC">
              <w:rPr>
                <w:sz w:val="28"/>
                <w:szCs w:val="28"/>
              </w:rPr>
              <w:t>АВЫЛ ЖИРЛЕГЕ</w:t>
            </w:r>
          </w:p>
          <w:p w:rsidR="006A41BC" w:rsidRPr="006A41BC" w:rsidRDefault="006A41BC">
            <w:pPr>
              <w:ind w:left="214"/>
              <w:jc w:val="center"/>
              <w:rPr>
                <w:sz w:val="28"/>
                <w:szCs w:val="28"/>
              </w:rPr>
            </w:pPr>
            <w:r w:rsidRPr="006A41BC">
              <w:rPr>
                <w:sz w:val="28"/>
                <w:szCs w:val="28"/>
              </w:rPr>
              <w:t>БАШКАРМА КОМИТЕТЫ</w:t>
            </w:r>
          </w:p>
          <w:p w:rsidR="006A41BC" w:rsidRPr="006A41BC" w:rsidRDefault="006A41BC">
            <w:pPr>
              <w:ind w:left="214"/>
              <w:jc w:val="center"/>
              <w:rPr>
                <w:sz w:val="28"/>
                <w:szCs w:val="28"/>
              </w:rPr>
            </w:pPr>
          </w:p>
        </w:tc>
      </w:tr>
    </w:tbl>
    <w:p w:rsidR="006A41BC" w:rsidRPr="006A41BC" w:rsidRDefault="00A609B0" w:rsidP="006A41BC">
      <w:pPr>
        <w:ind w:left="356" w:right="142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</w:t>
      </w:r>
      <w:proofErr w:type="gramEnd"/>
    </w:p>
    <w:p w:rsidR="006A41BC" w:rsidRPr="006A41BC" w:rsidRDefault="006A41BC" w:rsidP="006A41BC">
      <w:pPr>
        <w:jc w:val="both"/>
        <w:rPr>
          <w:sz w:val="28"/>
          <w:szCs w:val="28"/>
        </w:rPr>
      </w:pPr>
      <w:r w:rsidRPr="006A41BC">
        <w:rPr>
          <w:sz w:val="28"/>
          <w:szCs w:val="28"/>
        </w:rPr>
        <w:t>ПОСТАНОВЛЕНИЕ                                                              КАРАР</w:t>
      </w:r>
    </w:p>
    <w:p w:rsidR="006A41BC" w:rsidRPr="006A41BC" w:rsidRDefault="006A41BC" w:rsidP="006A41BC">
      <w:pPr>
        <w:jc w:val="center"/>
        <w:rPr>
          <w:sz w:val="28"/>
          <w:szCs w:val="28"/>
        </w:rPr>
      </w:pPr>
    </w:p>
    <w:p w:rsidR="004955E0" w:rsidRDefault="004955E0" w:rsidP="004955E0">
      <w:pPr>
        <w:ind w:right="3547"/>
        <w:jc w:val="both"/>
        <w:rPr>
          <w:sz w:val="28"/>
        </w:rPr>
      </w:pPr>
    </w:p>
    <w:p w:rsidR="00211843" w:rsidRDefault="004955E0" w:rsidP="00CE78B8">
      <w:pPr>
        <w:ind w:right="2838"/>
        <w:jc w:val="both"/>
        <w:rPr>
          <w:sz w:val="28"/>
        </w:rPr>
      </w:pPr>
      <w:r w:rsidRPr="004955E0">
        <w:rPr>
          <w:sz w:val="28"/>
        </w:rPr>
        <w:t>Об</w:t>
      </w:r>
      <w:r w:rsidR="006A41BC">
        <w:rPr>
          <w:sz w:val="28"/>
        </w:rPr>
        <w:t xml:space="preserve"> </w:t>
      </w:r>
      <w:r w:rsidRPr="004955E0">
        <w:rPr>
          <w:sz w:val="28"/>
        </w:rPr>
        <w:t>утверждении</w:t>
      </w:r>
      <w:r w:rsidR="006A41BC">
        <w:rPr>
          <w:sz w:val="28"/>
        </w:rPr>
        <w:t xml:space="preserve"> </w:t>
      </w:r>
      <w:r w:rsidRPr="004955E0">
        <w:rPr>
          <w:sz w:val="28"/>
        </w:rPr>
        <w:t>Перечня</w:t>
      </w:r>
      <w:r w:rsidR="006A41BC">
        <w:rPr>
          <w:sz w:val="28"/>
        </w:rPr>
        <w:t xml:space="preserve"> </w:t>
      </w:r>
      <w:r w:rsidRPr="004955E0">
        <w:rPr>
          <w:sz w:val="28"/>
        </w:rPr>
        <w:t>мер</w:t>
      </w:r>
      <w:r w:rsidR="006A41BC">
        <w:rPr>
          <w:sz w:val="28"/>
        </w:rPr>
        <w:t xml:space="preserve"> </w:t>
      </w:r>
      <w:r w:rsidRPr="004955E0">
        <w:rPr>
          <w:sz w:val="28"/>
        </w:rPr>
        <w:t>поддержки</w:t>
      </w:r>
      <w:r w:rsidR="006A41BC">
        <w:rPr>
          <w:sz w:val="28"/>
        </w:rPr>
        <w:t xml:space="preserve"> </w:t>
      </w:r>
      <w:r w:rsidRPr="004955E0">
        <w:rPr>
          <w:sz w:val="28"/>
        </w:rPr>
        <w:t>участников</w:t>
      </w:r>
      <w:r w:rsidR="006A41BC">
        <w:rPr>
          <w:sz w:val="28"/>
        </w:rPr>
        <w:t xml:space="preserve"> </w:t>
      </w:r>
      <w:r w:rsidRPr="004955E0">
        <w:rPr>
          <w:sz w:val="28"/>
        </w:rPr>
        <w:t xml:space="preserve">добровольческой (волонтерской) деятельности на территории </w:t>
      </w:r>
      <w:r w:rsidR="006A41BC">
        <w:rPr>
          <w:sz w:val="28"/>
        </w:rPr>
        <w:t xml:space="preserve">Большекайбицкого </w:t>
      </w:r>
      <w:r w:rsidR="00CE78B8">
        <w:rPr>
          <w:sz w:val="28"/>
        </w:rPr>
        <w:t xml:space="preserve">сельского поселения </w:t>
      </w:r>
      <w:r w:rsidR="00D328B6" w:rsidRPr="004955E0">
        <w:rPr>
          <w:sz w:val="28"/>
        </w:rPr>
        <w:t>Кайбицкого муниципального района Республики Татарстан</w:t>
      </w:r>
    </w:p>
    <w:p w:rsidR="004955E0" w:rsidRDefault="004955E0" w:rsidP="004955E0">
      <w:pPr>
        <w:ind w:right="3547"/>
        <w:jc w:val="both"/>
        <w:rPr>
          <w:sz w:val="28"/>
        </w:rPr>
      </w:pPr>
    </w:p>
    <w:p w:rsidR="004955E0" w:rsidRPr="004955E0" w:rsidRDefault="004955E0" w:rsidP="004955E0">
      <w:pPr>
        <w:ind w:right="3547"/>
        <w:jc w:val="both"/>
        <w:rPr>
          <w:sz w:val="28"/>
        </w:rPr>
      </w:pPr>
    </w:p>
    <w:p w:rsidR="00211843" w:rsidRDefault="004955E0" w:rsidP="004955E0">
      <w:pPr>
        <w:pStyle w:val="a3"/>
        <w:tabs>
          <w:tab w:val="left" w:pos="142"/>
          <w:tab w:val="left" w:pos="851"/>
          <w:tab w:val="left" w:pos="993"/>
        </w:tabs>
        <w:ind w:firstLine="567"/>
        <w:jc w:val="both"/>
      </w:pPr>
      <w:r>
        <w:t>В</w:t>
      </w:r>
      <w:r w:rsidR="006A41BC">
        <w:t xml:space="preserve"> </w:t>
      </w:r>
      <w:r>
        <w:t>соответствии</w:t>
      </w:r>
      <w:r w:rsidR="006A41BC">
        <w:t xml:space="preserve"> </w:t>
      </w:r>
      <w:r>
        <w:t>с</w:t>
      </w:r>
      <w:r w:rsidR="006A41BC">
        <w:t xml:space="preserve"> </w:t>
      </w:r>
      <w:r>
        <w:t>Федеральным</w:t>
      </w:r>
      <w:r w:rsidR="006A41BC">
        <w:t xml:space="preserve"> </w:t>
      </w:r>
      <w:r>
        <w:t>Законом</w:t>
      </w:r>
      <w:r w:rsidR="006A41BC">
        <w:t xml:space="preserve"> </w:t>
      </w:r>
      <w:r>
        <w:t>от</w:t>
      </w:r>
      <w:r w:rsidR="006A41BC">
        <w:t xml:space="preserve"> </w:t>
      </w:r>
      <w:r>
        <w:t>06.10.2003года</w:t>
      </w:r>
      <w:r w:rsidR="006A41BC">
        <w:t xml:space="preserve"> </w:t>
      </w:r>
      <w:r>
        <w:t>№131-</w:t>
      </w:r>
      <w:r>
        <w:rPr>
          <w:spacing w:val="-5"/>
        </w:rPr>
        <w:t>ФЗ</w:t>
      </w:r>
      <w:r>
        <w:t>«Об общих принципах организации местного самоуправления Российской Федерации»,</w:t>
      </w:r>
      <w:r w:rsidR="006A41BC">
        <w:t xml:space="preserve"> </w:t>
      </w:r>
      <w:r>
        <w:t>с</w:t>
      </w:r>
      <w:r w:rsidR="006A41BC">
        <w:t xml:space="preserve"> </w:t>
      </w:r>
      <w:r>
        <w:t>пунктом</w:t>
      </w:r>
      <w:r w:rsidR="006A41BC">
        <w:t xml:space="preserve"> </w:t>
      </w:r>
      <w:r>
        <w:t>3</w:t>
      </w:r>
      <w:r w:rsidR="006A41BC">
        <w:t xml:space="preserve"> </w:t>
      </w:r>
      <w:r>
        <w:t>статьи</w:t>
      </w:r>
      <w:r w:rsidR="006A41BC">
        <w:t xml:space="preserve"> </w:t>
      </w:r>
      <w:r>
        <w:t>17.4</w:t>
      </w:r>
      <w:r w:rsidR="006A41BC">
        <w:t xml:space="preserve"> </w:t>
      </w:r>
      <w:r>
        <w:t>Федерального</w:t>
      </w:r>
      <w:r w:rsidR="006A41BC">
        <w:t xml:space="preserve"> </w:t>
      </w:r>
      <w:r>
        <w:t>закона</w:t>
      </w:r>
      <w:r w:rsidR="006A41BC">
        <w:t xml:space="preserve"> </w:t>
      </w:r>
      <w:r>
        <w:rPr>
          <w:spacing w:val="-5"/>
        </w:rPr>
        <w:t>от</w:t>
      </w:r>
      <w:r w:rsidR="006A41BC">
        <w:rPr>
          <w:spacing w:val="-5"/>
        </w:rPr>
        <w:t xml:space="preserve"> </w:t>
      </w:r>
      <w:r>
        <w:t>11 августа</w:t>
      </w:r>
      <w:r w:rsidR="006A41BC">
        <w:t xml:space="preserve"> </w:t>
      </w:r>
      <w:r>
        <w:t>1995 года № 135-ФЗ «О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 xml:space="preserve">)», </w:t>
      </w:r>
      <w:r w:rsidR="00D328B6">
        <w:t>постановлением Кабинета Министров Республики Татарстан от 03.12.2024 №</w:t>
      </w:r>
      <w:r w:rsidR="006A41BC">
        <w:t xml:space="preserve"> </w:t>
      </w:r>
      <w:r w:rsidR="00D328B6">
        <w:t>1092 «Об утверждении перечня мер подде</w:t>
      </w:r>
      <w:r w:rsidR="00BE1EBB">
        <w:t>р</w:t>
      </w:r>
      <w:r w:rsidR="00D328B6">
        <w:t xml:space="preserve">жки участников добровольческой (волонтерской) деятельности» и </w:t>
      </w:r>
      <w:r>
        <w:t>в целях создания условий для развития добровольчества (</w:t>
      </w:r>
      <w:proofErr w:type="spellStart"/>
      <w:r>
        <w:t>волонтерства</w:t>
      </w:r>
      <w:proofErr w:type="spellEnd"/>
      <w:r>
        <w:t xml:space="preserve">) на территории </w:t>
      </w:r>
      <w:proofErr w:type="spellStart"/>
      <w:r w:rsidR="00D328B6">
        <w:t>Кайбицкого</w:t>
      </w:r>
      <w:proofErr w:type="spellEnd"/>
      <w:r w:rsidR="00D328B6">
        <w:t xml:space="preserve"> муниципального</w:t>
      </w:r>
      <w:r>
        <w:t xml:space="preserve"> района Республики </w:t>
      </w:r>
      <w:r w:rsidR="00D328B6">
        <w:t xml:space="preserve">Татарстан, Исполнительный комитет </w:t>
      </w:r>
      <w:r w:rsidR="006A41BC">
        <w:t>Большекайбицкого</w:t>
      </w:r>
      <w:r w:rsidR="00CE78B8">
        <w:t xml:space="preserve"> сельского поселения </w:t>
      </w:r>
      <w:r w:rsidR="00D328B6">
        <w:t>Кайбицкого муниципального района Республики Татарстан ПОСТАНОВЛЯЕТ</w:t>
      </w:r>
      <w:r>
        <w:t>:</w:t>
      </w:r>
    </w:p>
    <w:p w:rsidR="00211843" w:rsidRDefault="00211843" w:rsidP="00D328B6">
      <w:pPr>
        <w:pStyle w:val="a3"/>
        <w:tabs>
          <w:tab w:val="left" w:pos="142"/>
          <w:tab w:val="left" w:pos="851"/>
          <w:tab w:val="left" w:pos="993"/>
        </w:tabs>
        <w:ind w:firstLine="567"/>
        <w:jc w:val="both"/>
      </w:pPr>
    </w:p>
    <w:p w:rsidR="00D328B6" w:rsidRPr="00D328B6" w:rsidRDefault="004955E0" w:rsidP="00D328B6">
      <w:pPr>
        <w:pStyle w:val="a5"/>
        <w:numPr>
          <w:ilvl w:val="0"/>
          <w:numId w:val="1"/>
        </w:numPr>
        <w:tabs>
          <w:tab w:val="left" w:pos="851"/>
          <w:tab w:val="left" w:pos="993"/>
          <w:tab w:val="left" w:pos="2122"/>
        </w:tabs>
        <w:ind w:left="0" w:right="3" w:firstLine="567"/>
        <w:jc w:val="both"/>
        <w:rPr>
          <w:sz w:val="28"/>
          <w:szCs w:val="28"/>
        </w:rPr>
      </w:pPr>
      <w:r w:rsidRPr="00D328B6">
        <w:rPr>
          <w:sz w:val="28"/>
          <w:szCs w:val="28"/>
        </w:rPr>
        <w:t>Утвердить прилагаемый Перечень мер поддержки участников добровольческой</w:t>
      </w:r>
      <w:r w:rsidR="006A41BC">
        <w:rPr>
          <w:sz w:val="28"/>
          <w:szCs w:val="28"/>
        </w:rPr>
        <w:t xml:space="preserve"> </w:t>
      </w:r>
      <w:r w:rsidRPr="00D328B6">
        <w:rPr>
          <w:sz w:val="28"/>
          <w:szCs w:val="28"/>
        </w:rPr>
        <w:t>(волонтерской)</w:t>
      </w:r>
      <w:r w:rsidR="006A41BC">
        <w:rPr>
          <w:sz w:val="28"/>
          <w:szCs w:val="28"/>
        </w:rPr>
        <w:t xml:space="preserve"> </w:t>
      </w:r>
      <w:r w:rsidRPr="00D328B6">
        <w:rPr>
          <w:sz w:val="28"/>
          <w:szCs w:val="28"/>
        </w:rPr>
        <w:t>деятельности</w:t>
      </w:r>
      <w:r w:rsidR="006A41BC">
        <w:rPr>
          <w:sz w:val="28"/>
          <w:szCs w:val="28"/>
        </w:rPr>
        <w:t xml:space="preserve"> </w:t>
      </w:r>
      <w:r w:rsidRPr="00D328B6">
        <w:rPr>
          <w:sz w:val="28"/>
          <w:szCs w:val="28"/>
        </w:rPr>
        <w:t>на</w:t>
      </w:r>
      <w:r w:rsidR="006A41BC">
        <w:rPr>
          <w:sz w:val="28"/>
          <w:szCs w:val="28"/>
        </w:rPr>
        <w:t xml:space="preserve"> </w:t>
      </w:r>
      <w:r w:rsidRPr="00D328B6">
        <w:rPr>
          <w:sz w:val="28"/>
          <w:szCs w:val="28"/>
        </w:rPr>
        <w:t xml:space="preserve">территории </w:t>
      </w:r>
      <w:r w:rsidR="006A41BC">
        <w:rPr>
          <w:sz w:val="28"/>
        </w:rPr>
        <w:t xml:space="preserve">Большекайбицкого </w:t>
      </w:r>
      <w:r w:rsidR="00CE78B8">
        <w:rPr>
          <w:sz w:val="28"/>
        </w:rPr>
        <w:t xml:space="preserve">сельского поселения </w:t>
      </w:r>
      <w:r w:rsidR="00D328B6" w:rsidRPr="00D328B6">
        <w:rPr>
          <w:sz w:val="28"/>
          <w:szCs w:val="28"/>
        </w:rPr>
        <w:t>Кайбицкого муниципального района Республики Татарстан.</w:t>
      </w:r>
    </w:p>
    <w:p w:rsidR="004955E0" w:rsidRDefault="00D328B6" w:rsidP="004955E0">
      <w:pPr>
        <w:pStyle w:val="a5"/>
        <w:tabs>
          <w:tab w:val="left" w:pos="851"/>
          <w:tab w:val="left" w:pos="993"/>
        </w:tabs>
        <w:ind w:left="0" w:right="3" w:firstLine="567"/>
        <w:rPr>
          <w:sz w:val="28"/>
          <w:szCs w:val="28"/>
        </w:rPr>
      </w:pPr>
      <w:r w:rsidRPr="00D328B6">
        <w:rPr>
          <w:sz w:val="28"/>
          <w:szCs w:val="28"/>
        </w:rPr>
        <w:t xml:space="preserve">2. Настоящее постановление разместить на официальном сайте </w:t>
      </w:r>
      <w:r w:rsidR="006A41BC">
        <w:rPr>
          <w:sz w:val="28"/>
        </w:rPr>
        <w:t>Большекайбицкого</w:t>
      </w:r>
      <w:r w:rsidR="00CE78B8">
        <w:rPr>
          <w:sz w:val="28"/>
        </w:rPr>
        <w:t xml:space="preserve"> сельского поселения </w:t>
      </w:r>
      <w:r w:rsidRPr="00D328B6">
        <w:rPr>
          <w:sz w:val="28"/>
          <w:szCs w:val="28"/>
        </w:rPr>
        <w:t>Кайбицкого муниципальн</w:t>
      </w:r>
      <w:r w:rsidR="00CE78B8">
        <w:rPr>
          <w:sz w:val="28"/>
          <w:szCs w:val="28"/>
        </w:rPr>
        <w:t>ого района Республики Татарстан.</w:t>
      </w:r>
    </w:p>
    <w:p w:rsidR="00D328B6" w:rsidRPr="00D328B6" w:rsidRDefault="00D328B6" w:rsidP="004955E0">
      <w:pPr>
        <w:pStyle w:val="a5"/>
        <w:tabs>
          <w:tab w:val="left" w:pos="851"/>
          <w:tab w:val="left" w:pos="993"/>
        </w:tabs>
        <w:ind w:left="0" w:right="3" w:firstLine="567"/>
        <w:rPr>
          <w:sz w:val="28"/>
          <w:szCs w:val="28"/>
          <w:lang w:eastAsia="ru-RU"/>
        </w:rPr>
      </w:pPr>
      <w:r w:rsidRPr="00D328B6">
        <w:rPr>
          <w:sz w:val="28"/>
          <w:szCs w:val="28"/>
        </w:rPr>
        <w:t xml:space="preserve">3. </w:t>
      </w:r>
      <w:r w:rsidRPr="00D328B6">
        <w:rPr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CE78B8">
        <w:rPr>
          <w:sz w:val="28"/>
          <w:szCs w:val="28"/>
          <w:lang w:eastAsia="ru-RU"/>
        </w:rPr>
        <w:t>оставляю за собой.</w:t>
      </w:r>
    </w:p>
    <w:p w:rsidR="00D328B6" w:rsidRDefault="00D328B6" w:rsidP="00D328B6">
      <w:pPr>
        <w:pStyle w:val="a5"/>
        <w:tabs>
          <w:tab w:val="left" w:pos="851"/>
          <w:tab w:val="left" w:pos="993"/>
        </w:tabs>
        <w:ind w:left="0" w:firstLine="567"/>
        <w:rPr>
          <w:sz w:val="28"/>
        </w:rPr>
      </w:pPr>
    </w:p>
    <w:p w:rsidR="00D328B6" w:rsidRDefault="00D328B6" w:rsidP="00D328B6">
      <w:pPr>
        <w:pStyle w:val="a5"/>
        <w:tabs>
          <w:tab w:val="left" w:pos="851"/>
          <w:tab w:val="left" w:pos="993"/>
        </w:tabs>
        <w:ind w:left="0" w:firstLine="567"/>
        <w:rPr>
          <w:sz w:val="28"/>
        </w:rPr>
      </w:pPr>
    </w:p>
    <w:p w:rsidR="006A41BC" w:rsidRPr="000D6FFC" w:rsidRDefault="006A41BC" w:rsidP="006A41BC">
      <w:pPr>
        <w:widowControl/>
        <w:autoSpaceDE/>
        <w:autoSpaceDN/>
        <w:jc w:val="both"/>
        <w:rPr>
          <w:rFonts w:eastAsiaTheme="minorEastAsia"/>
          <w:sz w:val="28"/>
          <w:szCs w:val="28"/>
          <w:lang w:val="tt-RU"/>
        </w:rPr>
      </w:pPr>
      <w:r w:rsidRPr="000D6FFC">
        <w:rPr>
          <w:sz w:val="28"/>
          <w:szCs w:val="28"/>
        </w:rPr>
        <w:t>И</w:t>
      </w:r>
      <w:r w:rsidRPr="000D6FFC">
        <w:rPr>
          <w:rFonts w:eastAsiaTheme="minorEastAsia"/>
          <w:sz w:val="28"/>
          <w:szCs w:val="28"/>
          <w:lang w:val="tt-RU"/>
        </w:rPr>
        <w:t>.о. руководителя</w:t>
      </w:r>
      <w:r w:rsidRPr="000D6FFC">
        <w:rPr>
          <w:rFonts w:eastAsiaTheme="minorEastAsia"/>
          <w:sz w:val="28"/>
          <w:szCs w:val="28"/>
          <w:lang w:val="tt-RU"/>
        </w:rPr>
        <w:tab/>
      </w:r>
      <w:r>
        <w:rPr>
          <w:rFonts w:eastAsiaTheme="minorEastAsia"/>
          <w:sz w:val="28"/>
          <w:szCs w:val="28"/>
          <w:lang w:val="tt-RU"/>
        </w:rPr>
        <w:t xml:space="preserve">                                                                      </w:t>
      </w:r>
      <w:r w:rsidRPr="000D6FFC">
        <w:rPr>
          <w:rFonts w:eastAsiaTheme="minorEastAsia"/>
          <w:sz w:val="28"/>
          <w:szCs w:val="28"/>
          <w:lang w:val="tt-RU"/>
        </w:rPr>
        <w:tab/>
        <w:t>И.Ф.Ахметов</w:t>
      </w:r>
    </w:p>
    <w:p w:rsidR="006A41BC" w:rsidRPr="000D6FFC" w:rsidRDefault="006A41BC" w:rsidP="006A41BC">
      <w:pPr>
        <w:widowControl/>
        <w:autoSpaceDE/>
        <w:autoSpaceDN/>
        <w:jc w:val="both"/>
        <w:rPr>
          <w:rFonts w:eastAsiaTheme="minorEastAsia"/>
          <w:sz w:val="28"/>
          <w:szCs w:val="28"/>
          <w:lang w:val="tt-RU"/>
        </w:rPr>
      </w:pPr>
    </w:p>
    <w:p w:rsidR="00D328B6" w:rsidRDefault="006A41BC" w:rsidP="00D328B6">
      <w:pPr>
        <w:pStyle w:val="a5"/>
        <w:tabs>
          <w:tab w:val="left" w:pos="851"/>
          <w:tab w:val="left" w:pos="993"/>
        </w:tabs>
        <w:ind w:left="0" w:firstLine="0"/>
        <w:rPr>
          <w:sz w:val="28"/>
        </w:rPr>
        <w:sectPr w:rsidR="00D328B6" w:rsidSect="00D328B6">
          <w:type w:val="continuous"/>
          <w:pgSz w:w="11910" w:h="16840"/>
          <w:pgMar w:top="1140" w:right="708" w:bottom="280" w:left="1134" w:header="720" w:footer="720" w:gutter="0"/>
          <w:cols w:space="720"/>
        </w:sectPr>
      </w:pPr>
      <w:r w:rsidRPr="000D6FFC">
        <w:rPr>
          <w:rFonts w:eastAsiaTheme="minorEastAsia"/>
          <w:sz w:val="28"/>
          <w:szCs w:val="28"/>
          <w:lang w:val="tt-RU"/>
        </w:rPr>
        <w:tab/>
      </w:r>
    </w:p>
    <w:p w:rsidR="00D328B6" w:rsidRDefault="00D328B6" w:rsidP="00D328B6">
      <w:pPr>
        <w:pStyle w:val="a3"/>
        <w:tabs>
          <w:tab w:val="left" w:pos="8801"/>
          <w:tab w:val="left" w:pos="9273"/>
        </w:tabs>
        <w:ind w:left="5956" w:right="140"/>
        <w:rPr>
          <w:sz w:val="24"/>
        </w:rPr>
      </w:pPr>
      <w:r w:rsidRPr="00D328B6">
        <w:rPr>
          <w:sz w:val="24"/>
        </w:rPr>
        <w:lastRenderedPageBreak/>
        <w:t>Приложение</w:t>
      </w:r>
      <w:r w:rsidR="006A41BC">
        <w:rPr>
          <w:sz w:val="24"/>
        </w:rPr>
        <w:t xml:space="preserve"> </w:t>
      </w:r>
      <w:r w:rsidRPr="00D328B6">
        <w:rPr>
          <w:sz w:val="24"/>
        </w:rPr>
        <w:t xml:space="preserve">к постановлению </w:t>
      </w:r>
    </w:p>
    <w:p w:rsidR="00CE78B8" w:rsidRDefault="00D328B6" w:rsidP="00D328B6">
      <w:pPr>
        <w:pStyle w:val="a3"/>
        <w:tabs>
          <w:tab w:val="left" w:pos="8801"/>
          <w:tab w:val="left" w:pos="9273"/>
        </w:tabs>
        <w:ind w:left="5956" w:right="140"/>
        <w:rPr>
          <w:sz w:val="24"/>
        </w:rPr>
      </w:pPr>
      <w:r w:rsidRPr="00D328B6">
        <w:rPr>
          <w:sz w:val="24"/>
        </w:rPr>
        <w:t>Исполнительного комитета</w:t>
      </w:r>
    </w:p>
    <w:p w:rsidR="006A41BC" w:rsidRDefault="006A41BC" w:rsidP="00D328B6">
      <w:pPr>
        <w:pStyle w:val="a3"/>
        <w:tabs>
          <w:tab w:val="left" w:pos="8801"/>
          <w:tab w:val="left" w:pos="9273"/>
        </w:tabs>
        <w:ind w:left="5956" w:right="140"/>
        <w:rPr>
          <w:sz w:val="24"/>
        </w:rPr>
      </w:pPr>
      <w:r>
        <w:rPr>
          <w:sz w:val="24"/>
        </w:rPr>
        <w:t>Большекайбицкого</w:t>
      </w:r>
      <w:r w:rsidR="00CE78B8">
        <w:rPr>
          <w:sz w:val="24"/>
        </w:rPr>
        <w:t xml:space="preserve"> сельского поселения</w:t>
      </w:r>
      <w:r>
        <w:rPr>
          <w:sz w:val="24"/>
        </w:rPr>
        <w:t xml:space="preserve"> </w:t>
      </w:r>
      <w:r w:rsidR="00D328B6" w:rsidRPr="00D328B6">
        <w:rPr>
          <w:sz w:val="24"/>
        </w:rPr>
        <w:t xml:space="preserve">Кайбицкого муниципального района </w:t>
      </w:r>
    </w:p>
    <w:p w:rsidR="00D328B6" w:rsidRDefault="00D328B6" w:rsidP="00D328B6">
      <w:pPr>
        <w:pStyle w:val="a3"/>
        <w:tabs>
          <w:tab w:val="left" w:pos="8801"/>
          <w:tab w:val="left" w:pos="9273"/>
        </w:tabs>
        <w:ind w:left="5956" w:right="140"/>
        <w:rPr>
          <w:sz w:val="24"/>
        </w:rPr>
      </w:pPr>
      <w:r w:rsidRPr="00D328B6">
        <w:rPr>
          <w:sz w:val="24"/>
        </w:rPr>
        <w:t xml:space="preserve">Республики Татарстан </w:t>
      </w:r>
    </w:p>
    <w:p w:rsidR="00211843" w:rsidRDefault="00211843" w:rsidP="00D328B6">
      <w:pPr>
        <w:pStyle w:val="a3"/>
        <w:spacing w:before="2"/>
        <w:jc w:val="both"/>
      </w:pPr>
      <w:bookmarkStart w:id="0" w:name="_GoBack"/>
      <w:bookmarkEnd w:id="0"/>
    </w:p>
    <w:p w:rsidR="00D328B6" w:rsidRPr="00D328B6" w:rsidRDefault="00D328B6" w:rsidP="00D328B6">
      <w:pPr>
        <w:pStyle w:val="a3"/>
        <w:jc w:val="center"/>
        <w:rPr>
          <w:b/>
        </w:rPr>
      </w:pPr>
      <w:r w:rsidRPr="00D328B6">
        <w:rPr>
          <w:b/>
        </w:rPr>
        <w:t>Перечень</w:t>
      </w:r>
    </w:p>
    <w:p w:rsidR="00211843" w:rsidRPr="00D328B6" w:rsidRDefault="00D328B6" w:rsidP="00D328B6">
      <w:pPr>
        <w:pStyle w:val="a3"/>
        <w:jc w:val="center"/>
        <w:rPr>
          <w:b/>
        </w:rPr>
      </w:pPr>
      <w:r w:rsidRPr="00D328B6">
        <w:rPr>
          <w:b/>
        </w:rPr>
        <w:t>мер поддержки участников добровольческой</w:t>
      </w:r>
      <w:r w:rsidR="006A41BC">
        <w:rPr>
          <w:b/>
        </w:rPr>
        <w:t xml:space="preserve"> </w:t>
      </w:r>
      <w:r w:rsidRPr="00D328B6">
        <w:rPr>
          <w:b/>
        </w:rPr>
        <w:t>(волонтерской)</w:t>
      </w:r>
      <w:r w:rsidR="006A41BC">
        <w:rPr>
          <w:b/>
        </w:rPr>
        <w:t xml:space="preserve"> </w:t>
      </w:r>
      <w:r w:rsidRPr="00D328B6">
        <w:rPr>
          <w:b/>
        </w:rPr>
        <w:t>деятельности</w:t>
      </w:r>
      <w:r w:rsidR="006A41BC">
        <w:rPr>
          <w:b/>
        </w:rPr>
        <w:t xml:space="preserve"> </w:t>
      </w:r>
      <w:r w:rsidRPr="00D328B6">
        <w:rPr>
          <w:b/>
        </w:rPr>
        <w:t>на</w:t>
      </w:r>
      <w:r w:rsidR="006A41BC">
        <w:rPr>
          <w:b/>
        </w:rPr>
        <w:t xml:space="preserve"> </w:t>
      </w:r>
      <w:r w:rsidRPr="00D328B6">
        <w:rPr>
          <w:b/>
        </w:rPr>
        <w:t xml:space="preserve">территории </w:t>
      </w:r>
      <w:r w:rsidR="006A41BC">
        <w:rPr>
          <w:b/>
        </w:rPr>
        <w:t>Большекайбицкого с</w:t>
      </w:r>
      <w:r w:rsidR="00CE78B8" w:rsidRPr="00CE78B8">
        <w:rPr>
          <w:b/>
        </w:rPr>
        <w:t>ельского поселения</w:t>
      </w:r>
      <w:r w:rsidR="006A41BC">
        <w:rPr>
          <w:b/>
        </w:rPr>
        <w:t xml:space="preserve"> </w:t>
      </w:r>
      <w:r w:rsidRPr="00D328B6">
        <w:rPr>
          <w:b/>
        </w:rPr>
        <w:t>Кайбицкого муниципального района Республики Татарстан</w:t>
      </w:r>
    </w:p>
    <w:p w:rsidR="00D328B6" w:rsidRDefault="00D328B6" w:rsidP="00D328B6">
      <w:pPr>
        <w:pStyle w:val="a3"/>
        <w:jc w:val="center"/>
      </w:pPr>
    </w:p>
    <w:p w:rsidR="00D328B6" w:rsidRDefault="00D328B6" w:rsidP="00D328B6">
      <w:pPr>
        <w:pStyle w:val="a3"/>
        <w:jc w:val="center"/>
        <w:rPr>
          <w:b/>
          <w:sz w:val="20"/>
        </w:rPr>
      </w:pPr>
    </w:p>
    <w:tbl>
      <w:tblPr>
        <w:tblStyle w:val="TableNormal"/>
        <w:tblW w:w="10322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88"/>
        <w:gridCol w:w="4223"/>
      </w:tblGrid>
      <w:tr w:rsidR="00211843" w:rsidRPr="007C32F0" w:rsidTr="006A41BC">
        <w:trPr>
          <w:trHeight w:val="657"/>
        </w:trPr>
        <w:tc>
          <w:tcPr>
            <w:tcW w:w="711" w:type="dxa"/>
          </w:tcPr>
          <w:p w:rsidR="00211843" w:rsidRPr="007C32F0" w:rsidRDefault="004955E0" w:rsidP="006A41BC">
            <w:pPr>
              <w:pStyle w:val="TableParagraph"/>
              <w:spacing w:line="322" w:lineRule="exact"/>
              <w:ind w:right="182"/>
              <w:jc w:val="center"/>
              <w:rPr>
                <w:b/>
                <w:sz w:val="24"/>
                <w:szCs w:val="24"/>
              </w:rPr>
            </w:pPr>
            <w:r w:rsidRPr="007C32F0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7C32F0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388" w:type="dxa"/>
          </w:tcPr>
          <w:p w:rsidR="00211843" w:rsidRPr="007C32F0" w:rsidRDefault="004955E0" w:rsidP="006A41BC">
            <w:pPr>
              <w:pStyle w:val="TableParagraph"/>
              <w:spacing w:before="2"/>
              <w:ind w:left="14"/>
              <w:jc w:val="center"/>
              <w:rPr>
                <w:b/>
                <w:sz w:val="24"/>
                <w:szCs w:val="24"/>
              </w:rPr>
            </w:pPr>
            <w:r w:rsidRPr="007C32F0">
              <w:rPr>
                <w:b/>
                <w:sz w:val="24"/>
                <w:szCs w:val="24"/>
              </w:rPr>
              <w:t>Наименованиемеры</w:t>
            </w:r>
            <w:r w:rsidRPr="007C32F0">
              <w:rPr>
                <w:b/>
                <w:spacing w:val="-2"/>
                <w:sz w:val="24"/>
                <w:szCs w:val="24"/>
              </w:rPr>
              <w:t>поддержки</w:t>
            </w:r>
          </w:p>
        </w:tc>
        <w:tc>
          <w:tcPr>
            <w:tcW w:w="4223" w:type="dxa"/>
          </w:tcPr>
          <w:p w:rsidR="00211843" w:rsidRPr="007C32F0" w:rsidRDefault="004955E0" w:rsidP="006A41BC">
            <w:pPr>
              <w:pStyle w:val="TableParagraph"/>
              <w:spacing w:before="2"/>
              <w:ind w:left="1343"/>
              <w:jc w:val="center"/>
              <w:rPr>
                <w:b/>
                <w:sz w:val="24"/>
                <w:szCs w:val="24"/>
              </w:rPr>
            </w:pPr>
            <w:r w:rsidRPr="007C32F0">
              <w:rPr>
                <w:b/>
                <w:spacing w:val="-2"/>
                <w:sz w:val="24"/>
                <w:szCs w:val="24"/>
              </w:rPr>
              <w:t>Исполнители</w:t>
            </w:r>
          </w:p>
        </w:tc>
      </w:tr>
      <w:tr w:rsidR="00211843" w:rsidRPr="007C32F0" w:rsidTr="006A41BC">
        <w:trPr>
          <w:trHeight w:val="326"/>
        </w:trPr>
        <w:tc>
          <w:tcPr>
            <w:tcW w:w="10322" w:type="dxa"/>
            <w:gridSpan w:val="3"/>
          </w:tcPr>
          <w:p w:rsidR="00211843" w:rsidRPr="007C32F0" w:rsidRDefault="004955E0" w:rsidP="006A41BC">
            <w:pPr>
              <w:pStyle w:val="TableParagraph"/>
              <w:numPr>
                <w:ilvl w:val="0"/>
                <w:numId w:val="2"/>
              </w:numPr>
              <w:spacing w:before="2" w:line="304" w:lineRule="exact"/>
              <w:rPr>
                <w:b/>
                <w:sz w:val="24"/>
                <w:szCs w:val="24"/>
              </w:rPr>
            </w:pPr>
            <w:r w:rsidRPr="007C32F0">
              <w:rPr>
                <w:b/>
                <w:spacing w:val="-2"/>
                <w:sz w:val="24"/>
                <w:szCs w:val="24"/>
              </w:rPr>
              <w:t>Организационная</w:t>
            </w:r>
            <w:r w:rsidR="006A41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b/>
                <w:spacing w:val="-2"/>
                <w:sz w:val="24"/>
                <w:szCs w:val="24"/>
              </w:rPr>
              <w:t>поддержка</w:t>
            </w:r>
          </w:p>
        </w:tc>
      </w:tr>
      <w:tr w:rsidR="00211843" w:rsidRPr="007C32F0" w:rsidTr="006A41BC">
        <w:trPr>
          <w:trHeight w:val="1286"/>
        </w:trPr>
        <w:tc>
          <w:tcPr>
            <w:tcW w:w="711" w:type="dxa"/>
          </w:tcPr>
          <w:p w:rsidR="00211843" w:rsidRPr="007C32F0" w:rsidRDefault="004955E0" w:rsidP="006A41BC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7C32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211843" w:rsidRPr="007C32F0" w:rsidRDefault="004955E0" w:rsidP="006A41BC">
            <w:pPr>
              <w:pStyle w:val="TableParagraph"/>
              <w:tabs>
                <w:tab w:val="left" w:pos="3454"/>
              </w:tabs>
              <w:ind w:right="96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 xml:space="preserve">Проведение мероприятий (форумов, слетов, семинаров) в сфере </w:t>
            </w:r>
            <w:r w:rsidRPr="007C32F0">
              <w:rPr>
                <w:spacing w:val="-2"/>
                <w:sz w:val="24"/>
                <w:szCs w:val="24"/>
              </w:rPr>
              <w:t>добровольческой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(волонтерской)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4223" w:type="dxa"/>
          </w:tcPr>
          <w:p w:rsidR="00211843" w:rsidRPr="007C32F0" w:rsidRDefault="007C32F0" w:rsidP="006A41BC">
            <w:pPr>
              <w:pStyle w:val="TableParagraph"/>
              <w:tabs>
                <w:tab w:val="left" w:pos="2350"/>
                <w:tab w:val="left" w:pos="3449"/>
              </w:tabs>
              <w:ind w:left="109" w:right="101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>МКУ «</w:t>
            </w:r>
            <w:r w:rsidR="004955E0" w:rsidRPr="007C32F0">
              <w:rPr>
                <w:sz w:val="24"/>
                <w:szCs w:val="24"/>
              </w:rPr>
              <w:t>Отдел образования</w:t>
            </w:r>
            <w:r w:rsidRPr="007C32F0">
              <w:rPr>
                <w:sz w:val="24"/>
                <w:szCs w:val="24"/>
              </w:rPr>
              <w:t xml:space="preserve"> Исполнительного комитета Кайбицкого муниципального района Республики Татарстан (далее – Отдел образование)</w:t>
            </w:r>
            <w:r w:rsidR="00CE78B8">
              <w:rPr>
                <w:sz w:val="24"/>
                <w:szCs w:val="24"/>
              </w:rPr>
              <w:t xml:space="preserve"> (по согласованию)</w:t>
            </w:r>
            <w:r w:rsidR="004955E0" w:rsidRPr="007C32F0">
              <w:rPr>
                <w:sz w:val="24"/>
                <w:szCs w:val="24"/>
              </w:rPr>
              <w:t xml:space="preserve">, </w:t>
            </w:r>
            <w:r w:rsidRPr="007C32F0">
              <w:rPr>
                <w:sz w:val="24"/>
                <w:szCs w:val="24"/>
              </w:rPr>
              <w:t xml:space="preserve">сектор </w:t>
            </w:r>
            <w:r w:rsidR="004955E0" w:rsidRPr="007C32F0">
              <w:rPr>
                <w:sz w:val="24"/>
                <w:szCs w:val="24"/>
              </w:rPr>
              <w:t>молодёж</w:t>
            </w:r>
            <w:r w:rsidRPr="007C32F0">
              <w:rPr>
                <w:sz w:val="24"/>
                <w:szCs w:val="24"/>
              </w:rPr>
              <w:t>ной политики, физической культуры</w:t>
            </w:r>
            <w:r w:rsidR="004955E0" w:rsidRPr="007C32F0">
              <w:rPr>
                <w:sz w:val="24"/>
                <w:szCs w:val="24"/>
              </w:rPr>
              <w:t xml:space="preserve"> и </w:t>
            </w:r>
            <w:r w:rsidR="004955E0" w:rsidRPr="007C32F0">
              <w:rPr>
                <w:spacing w:val="-2"/>
                <w:sz w:val="24"/>
                <w:szCs w:val="24"/>
              </w:rPr>
              <w:t>спорта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 xml:space="preserve">Исполнительного комитета Кайбицкого муниципального </w:t>
            </w:r>
            <w:r w:rsidR="004955E0" w:rsidRPr="007C32F0">
              <w:rPr>
                <w:spacing w:val="-2"/>
                <w:sz w:val="24"/>
                <w:szCs w:val="24"/>
              </w:rPr>
              <w:t>района</w:t>
            </w:r>
          </w:p>
          <w:p w:rsidR="00211843" w:rsidRPr="007C32F0" w:rsidRDefault="004955E0" w:rsidP="006A41BC">
            <w:pPr>
              <w:pStyle w:val="TableParagraph"/>
              <w:ind w:left="109" w:right="142"/>
              <w:jc w:val="both"/>
              <w:rPr>
                <w:sz w:val="24"/>
                <w:szCs w:val="24"/>
              </w:rPr>
            </w:pPr>
            <w:r w:rsidRPr="007C32F0">
              <w:rPr>
                <w:spacing w:val="-2"/>
                <w:sz w:val="24"/>
                <w:szCs w:val="24"/>
              </w:rPr>
              <w:t>Республики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="007C32F0" w:rsidRPr="007C32F0">
              <w:rPr>
                <w:spacing w:val="-4"/>
                <w:sz w:val="24"/>
                <w:szCs w:val="24"/>
              </w:rPr>
              <w:t xml:space="preserve">Татарстан (далее – сектор </w:t>
            </w:r>
            <w:r w:rsidR="007C32F0" w:rsidRPr="007C32F0">
              <w:rPr>
                <w:sz w:val="24"/>
                <w:szCs w:val="24"/>
              </w:rPr>
              <w:t xml:space="preserve">молодёжной политики, физической культуры и </w:t>
            </w:r>
            <w:r w:rsidR="007C32F0" w:rsidRPr="007C32F0">
              <w:rPr>
                <w:spacing w:val="-2"/>
                <w:sz w:val="24"/>
                <w:szCs w:val="24"/>
              </w:rPr>
              <w:t>спорта</w:t>
            </w:r>
            <w:r w:rsidR="007C32F0" w:rsidRPr="007C32F0">
              <w:rPr>
                <w:sz w:val="24"/>
                <w:szCs w:val="24"/>
              </w:rPr>
              <w:t>)</w:t>
            </w:r>
            <w:r w:rsidR="00CE78B8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211843" w:rsidRPr="007C32F0" w:rsidTr="00FB6FC4">
        <w:trPr>
          <w:trHeight w:val="927"/>
        </w:trPr>
        <w:tc>
          <w:tcPr>
            <w:tcW w:w="711" w:type="dxa"/>
          </w:tcPr>
          <w:p w:rsidR="00211843" w:rsidRPr="007C32F0" w:rsidRDefault="004955E0" w:rsidP="006A41BC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7C32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:rsidR="00211843" w:rsidRPr="007C32F0" w:rsidRDefault="004955E0" w:rsidP="006A41B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 xml:space="preserve">Организационная помощь при поведении мероприятий в сфере добровольчества </w:t>
            </w:r>
            <w:r w:rsidRPr="007C32F0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7C32F0">
              <w:rPr>
                <w:spacing w:val="-2"/>
                <w:sz w:val="24"/>
                <w:szCs w:val="24"/>
              </w:rPr>
              <w:t>волонтерства</w:t>
            </w:r>
            <w:proofErr w:type="spellEnd"/>
            <w:r w:rsidRPr="007C32F0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223" w:type="dxa"/>
          </w:tcPr>
          <w:p w:rsidR="00211843" w:rsidRPr="007C32F0" w:rsidRDefault="004955E0" w:rsidP="006A41BC">
            <w:pPr>
              <w:pStyle w:val="TableParagraph"/>
              <w:tabs>
                <w:tab w:val="left" w:pos="3449"/>
              </w:tabs>
              <w:ind w:left="109" w:right="104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>Отдел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образования,</w:t>
            </w:r>
            <w:r w:rsidR="006A41BC">
              <w:rPr>
                <w:sz w:val="24"/>
                <w:szCs w:val="24"/>
              </w:rPr>
              <w:t xml:space="preserve"> </w:t>
            </w:r>
            <w:r w:rsidR="007C32F0" w:rsidRPr="007C32F0">
              <w:rPr>
                <w:spacing w:val="-4"/>
                <w:sz w:val="24"/>
                <w:szCs w:val="24"/>
              </w:rPr>
              <w:t xml:space="preserve">сектор </w:t>
            </w:r>
            <w:r w:rsidR="007C32F0" w:rsidRPr="007C32F0">
              <w:rPr>
                <w:sz w:val="24"/>
                <w:szCs w:val="24"/>
              </w:rPr>
              <w:t xml:space="preserve">молодёжной политики, физической культуры и </w:t>
            </w:r>
            <w:r w:rsidR="007C32F0" w:rsidRPr="007C32F0">
              <w:rPr>
                <w:spacing w:val="-2"/>
                <w:sz w:val="24"/>
                <w:szCs w:val="24"/>
              </w:rPr>
              <w:t>спорта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="00CE78B8">
              <w:rPr>
                <w:sz w:val="24"/>
                <w:szCs w:val="24"/>
              </w:rPr>
              <w:t>(по согласованию)</w:t>
            </w:r>
          </w:p>
        </w:tc>
      </w:tr>
      <w:tr w:rsidR="007C32F0" w:rsidRPr="007C32F0" w:rsidTr="006A41BC">
        <w:trPr>
          <w:trHeight w:val="1611"/>
        </w:trPr>
        <w:tc>
          <w:tcPr>
            <w:tcW w:w="711" w:type="dxa"/>
          </w:tcPr>
          <w:p w:rsidR="007C32F0" w:rsidRPr="007C32F0" w:rsidRDefault="007C32F0" w:rsidP="006A41BC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7C32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7C32F0" w:rsidRPr="007C32F0" w:rsidRDefault="007C32F0" w:rsidP="006A41BC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>Предоставление помещений (площадок) для организации и проведения мероприятий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социально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ориентированным некоммерческим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организациям</w:t>
            </w:r>
            <w:r w:rsidRPr="007C32F0">
              <w:rPr>
                <w:spacing w:val="-10"/>
                <w:sz w:val="24"/>
                <w:szCs w:val="24"/>
              </w:rPr>
              <w:t>и</w:t>
            </w:r>
            <w:r w:rsidR="006A41BC">
              <w:rPr>
                <w:spacing w:val="-10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добровольческим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сообществам</w:t>
            </w:r>
          </w:p>
        </w:tc>
        <w:tc>
          <w:tcPr>
            <w:tcW w:w="4223" w:type="dxa"/>
          </w:tcPr>
          <w:p w:rsidR="007C32F0" w:rsidRPr="007C32F0" w:rsidRDefault="007C32F0" w:rsidP="006A41BC">
            <w:pPr>
              <w:pStyle w:val="TableParagraph"/>
              <w:tabs>
                <w:tab w:val="left" w:pos="3449"/>
              </w:tabs>
              <w:ind w:left="109" w:right="104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>Отдел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образования,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pacing w:val="-4"/>
                <w:sz w:val="24"/>
                <w:szCs w:val="24"/>
              </w:rPr>
              <w:t xml:space="preserve">сектор </w:t>
            </w:r>
            <w:r w:rsidRPr="007C32F0">
              <w:rPr>
                <w:sz w:val="24"/>
                <w:szCs w:val="24"/>
              </w:rPr>
              <w:t xml:space="preserve">молодёжной политики, физической культуры и </w:t>
            </w:r>
            <w:r w:rsidRPr="007C32F0">
              <w:rPr>
                <w:spacing w:val="-2"/>
                <w:sz w:val="24"/>
                <w:szCs w:val="24"/>
              </w:rPr>
              <w:t>спорта</w:t>
            </w:r>
            <w:r>
              <w:rPr>
                <w:spacing w:val="-2"/>
                <w:sz w:val="24"/>
                <w:szCs w:val="24"/>
              </w:rPr>
              <w:t>,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="00CE78B8">
              <w:rPr>
                <w:sz w:val="24"/>
                <w:szCs w:val="24"/>
              </w:rPr>
              <w:t>(по согласованию),</w:t>
            </w:r>
            <w:r>
              <w:rPr>
                <w:spacing w:val="-2"/>
                <w:sz w:val="24"/>
                <w:szCs w:val="24"/>
              </w:rPr>
              <w:t xml:space="preserve"> Отдел культуры Исполнительного комитета К</w:t>
            </w:r>
            <w:r w:rsidR="00CE78B8">
              <w:rPr>
                <w:spacing w:val="-2"/>
                <w:sz w:val="24"/>
                <w:szCs w:val="24"/>
              </w:rPr>
              <w:t xml:space="preserve">айбицкого муниципального </w:t>
            </w:r>
            <w:proofErr w:type="gramStart"/>
            <w:r w:rsidR="00CE78B8">
              <w:rPr>
                <w:spacing w:val="-2"/>
                <w:sz w:val="24"/>
                <w:szCs w:val="24"/>
              </w:rPr>
              <w:t>района</w:t>
            </w:r>
            <w:r w:rsidR="00CE78B8">
              <w:rPr>
                <w:sz w:val="24"/>
                <w:szCs w:val="24"/>
              </w:rPr>
              <w:t>(</w:t>
            </w:r>
            <w:proofErr w:type="gramEnd"/>
            <w:r w:rsidR="00CE78B8">
              <w:rPr>
                <w:sz w:val="24"/>
                <w:szCs w:val="24"/>
              </w:rPr>
              <w:t xml:space="preserve">по согласованию), </w:t>
            </w:r>
            <w:r w:rsidRPr="007C32F0">
              <w:rPr>
                <w:sz w:val="24"/>
                <w:szCs w:val="26"/>
              </w:rPr>
              <w:t xml:space="preserve">МБУ «Центр культурно-досуговому обслуживанию населения </w:t>
            </w:r>
            <w:proofErr w:type="spellStart"/>
            <w:r w:rsidRPr="007C32F0">
              <w:rPr>
                <w:sz w:val="24"/>
                <w:szCs w:val="26"/>
              </w:rPr>
              <w:t>Кайбицкого</w:t>
            </w:r>
            <w:proofErr w:type="spellEnd"/>
            <w:r w:rsidRPr="007C32F0">
              <w:rPr>
                <w:sz w:val="24"/>
                <w:szCs w:val="26"/>
              </w:rPr>
              <w:t xml:space="preserve"> муниципального района Республики Татарстан»</w:t>
            </w:r>
            <w:r>
              <w:rPr>
                <w:sz w:val="24"/>
                <w:szCs w:val="26"/>
              </w:rPr>
              <w:t xml:space="preserve"> (далее – МБУ «ЦКДОН»)</w:t>
            </w:r>
            <w:r w:rsidR="006A41BC">
              <w:rPr>
                <w:sz w:val="24"/>
                <w:szCs w:val="26"/>
              </w:rPr>
              <w:t xml:space="preserve"> </w:t>
            </w:r>
            <w:r w:rsidR="00CE78B8">
              <w:rPr>
                <w:sz w:val="24"/>
                <w:szCs w:val="24"/>
              </w:rPr>
              <w:t>(по согласованию)</w:t>
            </w:r>
          </w:p>
        </w:tc>
      </w:tr>
      <w:tr w:rsidR="007C32F0" w:rsidRPr="007C32F0" w:rsidTr="006A41BC">
        <w:trPr>
          <w:trHeight w:val="1394"/>
        </w:trPr>
        <w:tc>
          <w:tcPr>
            <w:tcW w:w="711" w:type="dxa"/>
          </w:tcPr>
          <w:p w:rsidR="007C32F0" w:rsidRPr="007C32F0" w:rsidRDefault="007C32F0" w:rsidP="006A41BC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7C32F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:rsidR="007C32F0" w:rsidRPr="007C32F0" w:rsidRDefault="007C32F0" w:rsidP="006A41BC">
            <w:pPr>
              <w:pStyle w:val="TableParagraph"/>
              <w:tabs>
                <w:tab w:val="left" w:pos="114"/>
              </w:tabs>
              <w:ind w:right="96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 xml:space="preserve">Оказание содействия организаторам </w:t>
            </w:r>
            <w:r>
              <w:rPr>
                <w:sz w:val="24"/>
                <w:szCs w:val="24"/>
              </w:rPr>
              <w:t>д</w:t>
            </w:r>
            <w:r w:rsidRPr="007C32F0">
              <w:rPr>
                <w:spacing w:val="-2"/>
                <w:sz w:val="24"/>
                <w:szCs w:val="24"/>
              </w:rPr>
              <w:t>обровольческой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(волонтерской) деятельности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10"/>
                <w:sz w:val="24"/>
                <w:szCs w:val="24"/>
              </w:rPr>
              <w:t>в</w:t>
            </w:r>
            <w:r w:rsidRPr="007C32F0">
              <w:rPr>
                <w:sz w:val="24"/>
                <w:szCs w:val="24"/>
              </w:rPr>
              <w:tab/>
            </w:r>
            <w:r w:rsidRPr="007C32F0">
              <w:rPr>
                <w:spacing w:val="-2"/>
                <w:sz w:val="24"/>
                <w:szCs w:val="24"/>
              </w:rPr>
              <w:t xml:space="preserve">планировании, </w:t>
            </w:r>
            <w:r w:rsidRPr="007C32F0">
              <w:rPr>
                <w:sz w:val="24"/>
                <w:szCs w:val="24"/>
              </w:rPr>
              <w:t xml:space="preserve">координации и организации работы </w:t>
            </w:r>
            <w:r w:rsidRPr="007C32F0">
              <w:rPr>
                <w:spacing w:val="-2"/>
                <w:sz w:val="24"/>
                <w:szCs w:val="24"/>
              </w:rPr>
              <w:t>добровольческого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(волонтерского)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корпуса</w:t>
            </w:r>
          </w:p>
        </w:tc>
        <w:tc>
          <w:tcPr>
            <w:tcW w:w="4223" w:type="dxa"/>
          </w:tcPr>
          <w:p w:rsidR="007C32F0" w:rsidRPr="007C32F0" w:rsidRDefault="007C32F0" w:rsidP="006A41BC">
            <w:pPr>
              <w:pStyle w:val="TableParagraph"/>
              <w:tabs>
                <w:tab w:val="left" w:pos="3449"/>
              </w:tabs>
              <w:ind w:left="109" w:right="104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>Отделобразования,</w:t>
            </w:r>
            <w:r w:rsidRPr="007C32F0">
              <w:rPr>
                <w:spacing w:val="-4"/>
                <w:sz w:val="24"/>
                <w:szCs w:val="24"/>
              </w:rPr>
              <w:t xml:space="preserve">сектор </w:t>
            </w:r>
            <w:r w:rsidRPr="007C32F0">
              <w:rPr>
                <w:sz w:val="24"/>
                <w:szCs w:val="24"/>
              </w:rPr>
              <w:t xml:space="preserve">молодёжной политики, физической культуры и </w:t>
            </w:r>
            <w:r w:rsidRPr="007C32F0">
              <w:rPr>
                <w:spacing w:val="-2"/>
                <w:sz w:val="24"/>
                <w:szCs w:val="24"/>
              </w:rPr>
              <w:t>спорта</w:t>
            </w:r>
            <w:r w:rsidR="00CE78B8">
              <w:rPr>
                <w:sz w:val="24"/>
                <w:szCs w:val="24"/>
              </w:rPr>
              <w:t>(по согласованию)</w:t>
            </w:r>
          </w:p>
        </w:tc>
      </w:tr>
      <w:tr w:rsidR="007C32F0" w:rsidRPr="007C32F0" w:rsidTr="006A41BC">
        <w:trPr>
          <w:trHeight w:val="1591"/>
        </w:trPr>
        <w:tc>
          <w:tcPr>
            <w:tcW w:w="711" w:type="dxa"/>
          </w:tcPr>
          <w:p w:rsidR="007C32F0" w:rsidRPr="007C32F0" w:rsidRDefault="007C32F0" w:rsidP="006A41BC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7C32F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388" w:type="dxa"/>
          </w:tcPr>
          <w:p w:rsidR="007C32F0" w:rsidRPr="007C32F0" w:rsidRDefault="007C32F0" w:rsidP="006A41BC">
            <w:pPr>
              <w:pStyle w:val="TableParagraph"/>
              <w:tabs>
                <w:tab w:val="left" w:pos="114"/>
                <w:tab w:val="left" w:pos="4218"/>
              </w:tabs>
              <w:ind w:right="95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 xml:space="preserve">Оказание содействия добровольцам </w:t>
            </w:r>
            <w:r w:rsidRPr="007C32F0">
              <w:rPr>
                <w:spacing w:val="-2"/>
                <w:sz w:val="24"/>
                <w:szCs w:val="24"/>
              </w:rPr>
              <w:t>(волонтерам)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10"/>
                <w:sz w:val="24"/>
                <w:szCs w:val="24"/>
              </w:rPr>
              <w:t>и</w:t>
            </w:r>
            <w:r w:rsidR="006A41BC">
              <w:rPr>
                <w:spacing w:val="-10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организаторам добровольческой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 xml:space="preserve">(волонтерской) </w:t>
            </w:r>
            <w:r w:rsidRPr="007C32F0">
              <w:rPr>
                <w:sz w:val="24"/>
                <w:szCs w:val="24"/>
              </w:rPr>
              <w:t xml:space="preserve">деятельности в организации и реализации </w:t>
            </w:r>
            <w:r>
              <w:rPr>
                <w:sz w:val="24"/>
                <w:szCs w:val="24"/>
              </w:rPr>
              <w:t xml:space="preserve"> п</w:t>
            </w:r>
            <w:r w:rsidRPr="007C32F0">
              <w:rPr>
                <w:sz w:val="24"/>
                <w:szCs w:val="24"/>
              </w:rPr>
              <w:t>роектов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в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pacing w:val="-4"/>
                <w:sz w:val="24"/>
                <w:szCs w:val="24"/>
              </w:rPr>
              <w:t>сфере</w:t>
            </w:r>
            <w:r w:rsidR="006A41BC">
              <w:rPr>
                <w:spacing w:val="-4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развития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добровольчества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7C32F0">
              <w:rPr>
                <w:spacing w:val="-2"/>
                <w:sz w:val="24"/>
                <w:szCs w:val="24"/>
              </w:rPr>
              <w:t>волонтерства</w:t>
            </w:r>
            <w:proofErr w:type="spellEnd"/>
            <w:r w:rsidRPr="007C32F0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223" w:type="dxa"/>
          </w:tcPr>
          <w:p w:rsidR="007C32F0" w:rsidRPr="007C32F0" w:rsidRDefault="007C32F0" w:rsidP="006A41BC">
            <w:pPr>
              <w:pStyle w:val="TableParagraph"/>
              <w:tabs>
                <w:tab w:val="left" w:pos="3449"/>
              </w:tabs>
              <w:ind w:left="109" w:right="104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>Отдел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образования,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pacing w:val="-4"/>
                <w:sz w:val="24"/>
                <w:szCs w:val="24"/>
              </w:rPr>
              <w:t xml:space="preserve">сектор </w:t>
            </w:r>
            <w:r w:rsidRPr="007C32F0">
              <w:rPr>
                <w:sz w:val="24"/>
                <w:szCs w:val="24"/>
              </w:rPr>
              <w:t xml:space="preserve">молодёжной политики, физической культуры и </w:t>
            </w:r>
            <w:r w:rsidRPr="007C32F0">
              <w:rPr>
                <w:spacing w:val="-2"/>
                <w:sz w:val="24"/>
                <w:szCs w:val="24"/>
              </w:rPr>
              <w:t>спорта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="00CE78B8">
              <w:rPr>
                <w:sz w:val="24"/>
                <w:szCs w:val="24"/>
              </w:rPr>
              <w:t>(по согласованию)</w:t>
            </w:r>
          </w:p>
        </w:tc>
      </w:tr>
    </w:tbl>
    <w:p w:rsidR="00211843" w:rsidRPr="007C32F0" w:rsidRDefault="00211843" w:rsidP="006A41BC">
      <w:pPr>
        <w:pStyle w:val="TableParagraph"/>
        <w:jc w:val="both"/>
        <w:rPr>
          <w:sz w:val="24"/>
          <w:szCs w:val="24"/>
        </w:rPr>
        <w:sectPr w:rsidR="00211843" w:rsidRPr="007C32F0" w:rsidSect="00FB6FC4">
          <w:pgSz w:w="11910" w:h="16840"/>
          <w:pgMar w:top="568" w:right="708" w:bottom="280" w:left="1134" w:header="720" w:footer="720" w:gutter="0"/>
          <w:cols w:space="720"/>
        </w:sectPr>
      </w:pPr>
    </w:p>
    <w:tbl>
      <w:tblPr>
        <w:tblStyle w:val="TableNormal"/>
        <w:tblW w:w="10489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88"/>
        <w:gridCol w:w="4390"/>
      </w:tblGrid>
      <w:tr w:rsidR="00211843" w:rsidRPr="007C32F0" w:rsidTr="004955E0">
        <w:trPr>
          <w:trHeight w:val="983"/>
        </w:trPr>
        <w:tc>
          <w:tcPr>
            <w:tcW w:w="711" w:type="dxa"/>
          </w:tcPr>
          <w:p w:rsidR="00211843" w:rsidRPr="007C32F0" w:rsidRDefault="004955E0" w:rsidP="006A41BC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7C32F0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8" w:type="dxa"/>
          </w:tcPr>
          <w:p w:rsidR="00211843" w:rsidRPr="007C32F0" w:rsidRDefault="004955E0" w:rsidP="006A41BC">
            <w:pPr>
              <w:pStyle w:val="TableParagraph"/>
              <w:tabs>
                <w:tab w:val="left" w:pos="1929"/>
                <w:tab w:val="left" w:pos="4530"/>
              </w:tabs>
              <w:ind w:right="94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 xml:space="preserve">Благодарственные письма (Почетные </w:t>
            </w:r>
            <w:r w:rsidRPr="007C32F0">
              <w:rPr>
                <w:spacing w:val="-2"/>
                <w:sz w:val="24"/>
                <w:szCs w:val="24"/>
              </w:rPr>
              <w:t>грамоты,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Благодарности)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 xml:space="preserve">Главы </w:t>
            </w:r>
            <w:r w:rsidR="007C32F0" w:rsidRPr="007C32F0">
              <w:rPr>
                <w:sz w:val="24"/>
                <w:szCs w:val="24"/>
              </w:rPr>
              <w:t>Кайбицкого</w:t>
            </w:r>
            <w:r w:rsidR="006A41BC">
              <w:rPr>
                <w:sz w:val="24"/>
                <w:szCs w:val="24"/>
              </w:rPr>
              <w:t xml:space="preserve"> </w:t>
            </w:r>
            <w:r w:rsidR="007C32F0">
              <w:rPr>
                <w:sz w:val="24"/>
                <w:szCs w:val="24"/>
              </w:rPr>
              <w:t>м</w:t>
            </w:r>
            <w:r w:rsidR="007C32F0" w:rsidRPr="007C32F0">
              <w:rPr>
                <w:sz w:val="24"/>
                <w:szCs w:val="24"/>
              </w:rPr>
              <w:t xml:space="preserve">униципального </w:t>
            </w:r>
            <w:r w:rsidRPr="007C32F0">
              <w:rPr>
                <w:sz w:val="24"/>
                <w:szCs w:val="24"/>
              </w:rPr>
              <w:t>района</w:t>
            </w:r>
          </w:p>
        </w:tc>
        <w:tc>
          <w:tcPr>
            <w:tcW w:w="4390" w:type="dxa"/>
          </w:tcPr>
          <w:p w:rsidR="00211843" w:rsidRPr="007C32F0" w:rsidRDefault="00A166BB" w:rsidP="00FB6FC4">
            <w:pPr>
              <w:pStyle w:val="TableParagraph"/>
              <w:tabs>
                <w:tab w:val="left" w:pos="2336"/>
              </w:tabs>
              <w:ind w:left="109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955E0" w:rsidRPr="007C32F0">
              <w:rPr>
                <w:sz w:val="24"/>
                <w:szCs w:val="24"/>
              </w:rPr>
              <w:t xml:space="preserve">рганизационной </w:t>
            </w:r>
            <w:r>
              <w:rPr>
                <w:sz w:val="24"/>
                <w:szCs w:val="24"/>
              </w:rPr>
              <w:t>отдел Совета Кайбицкого муниципального района (по согласованию)</w:t>
            </w:r>
          </w:p>
        </w:tc>
      </w:tr>
      <w:tr w:rsidR="00211843" w:rsidRPr="007C32F0" w:rsidTr="004955E0">
        <w:trPr>
          <w:trHeight w:val="321"/>
        </w:trPr>
        <w:tc>
          <w:tcPr>
            <w:tcW w:w="711" w:type="dxa"/>
          </w:tcPr>
          <w:p w:rsidR="00211843" w:rsidRPr="007C32F0" w:rsidRDefault="00211843" w:rsidP="006A41B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2"/>
          </w:tcPr>
          <w:p w:rsidR="00211843" w:rsidRPr="007C32F0" w:rsidRDefault="004955E0" w:rsidP="006A41BC">
            <w:pPr>
              <w:pStyle w:val="TableParagraph"/>
              <w:ind w:left="2895"/>
              <w:jc w:val="both"/>
              <w:rPr>
                <w:b/>
                <w:sz w:val="24"/>
                <w:szCs w:val="24"/>
              </w:rPr>
            </w:pPr>
            <w:r w:rsidRPr="007C32F0">
              <w:rPr>
                <w:b/>
                <w:sz w:val="24"/>
                <w:szCs w:val="24"/>
              </w:rPr>
              <w:t>2.Информационная</w:t>
            </w:r>
            <w:r w:rsidRPr="007C32F0">
              <w:rPr>
                <w:b/>
                <w:spacing w:val="-2"/>
                <w:sz w:val="24"/>
                <w:szCs w:val="24"/>
              </w:rPr>
              <w:t>поддержка</w:t>
            </w:r>
          </w:p>
        </w:tc>
      </w:tr>
      <w:tr w:rsidR="00211843" w:rsidRPr="007C32F0" w:rsidTr="00FB6FC4">
        <w:trPr>
          <w:trHeight w:val="3085"/>
        </w:trPr>
        <w:tc>
          <w:tcPr>
            <w:tcW w:w="711" w:type="dxa"/>
          </w:tcPr>
          <w:p w:rsidR="00211843" w:rsidRPr="007C32F0" w:rsidRDefault="004955E0" w:rsidP="006A41BC">
            <w:pPr>
              <w:pStyle w:val="TableParagraph"/>
              <w:ind w:left="14"/>
              <w:jc w:val="both"/>
              <w:rPr>
                <w:b/>
                <w:sz w:val="24"/>
                <w:szCs w:val="24"/>
              </w:rPr>
            </w:pPr>
            <w:r w:rsidRPr="007C32F0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:rsidR="00211843" w:rsidRPr="007C32F0" w:rsidRDefault="004955E0" w:rsidP="006A41BC">
            <w:pPr>
              <w:pStyle w:val="TableParagraph"/>
              <w:tabs>
                <w:tab w:val="left" w:pos="3066"/>
                <w:tab w:val="left" w:pos="5138"/>
              </w:tabs>
              <w:ind w:right="98"/>
              <w:jc w:val="both"/>
              <w:rPr>
                <w:sz w:val="24"/>
                <w:szCs w:val="24"/>
              </w:rPr>
            </w:pPr>
            <w:r w:rsidRPr="007C32F0">
              <w:rPr>
                <w:spacing w:val="-2"/>
                <w:sz w:val="24"/>
                <w:szCs w:val="24"/>
              </w:rPr>
              <w:t>Информирование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населения</w:t>
            </w:r>
            <w:r w:rsidRPr="007C32F0">
              <w:rPr>
                <w:sz w:val="24"/>
                <w:szCs w:val="24"/>
              </w:rPr>
              <w:tab/>
            </w:r>
            <w:r w:rsidRPr="007C32F0">
              <w:rPr>
                <w:spacing w:val="-10"/>
                <w:sz w:val="24"/>
                <w:szCs w:val="24"/>
              </w:rPr>
              <w:t xml:space="preserve">о </w:t>
            </w:r>
            <w:r w:rsidRPr="007C32F0">
              <w:rPr>
                <w:sz w:val="24"/>
                <w:szCs w:val="24"/>
              </w:rPr>
              <w:t>мероприятиях в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 xml:space="preserve">сфере добровольчества </w:t>
            </w:r>
            <w:r w:rsidR="00A166BB">
              <w:rPr>
                <w:sz w:val="24"/>
                <w:szCs w:val="24"/>
              </w:rPr>
              <w:t>(</w:t>
            </w:r>
            <w:proofErr w:type="spellStart"/>
            <w:r w:rsidRPr="007C32F0">
              <w:rPr>
                <w:spacing w:val="-2"/>
                <w:sz w:val="24"/>
                <w:szCs w:val="24"/>
              </w:rPr>
              <w:t>волонтерства</w:t>
            </w:r>
            <w:proofErr w:type="spellEnd"/>
            <w:r w:rsidRPr="007C32F0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390" w:type="dxa"/>
          </w:tcPr>
          <w:p w:rsidR="00A166BB" w:rsidRPr="007C32F0" w:rsidRDefault="00A166BB" w:rsidP="00FB6FC4">
            <w:pPr>
              <w:pStyle w:val="TableParagraph"/>
              <w:tabs>
                <w:tab w:val="left" w:pos="2336"/>
              </w:tabs>
              <w:ind w:left="109" w:right="98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</w:t>
            </w:r>
            <w:r w:rsidRPr="007C32F0">
              <w:rPr>
                <w:spacing w:val="-4"/>
                <w:sz w:val="24"/>
                <w:szCs w:val="24"/>
              </w:rPr>
              <w:t xml:space="preserve">ектор </w:t>
            </w:r>
            <w:r w:rsidRPr="007C32F0">
              <w:rPr>
                <w:sz w:val="24"/>
                <w:szCs w:val="24"/>
              </w:rPr>
              <w:t xml:space="preserve">молодёжной политики, физической культуры и </w:t>
            </w:r>
            <w:proofErr w:type="gramStart"/>
            <w:r w:rsidRPr="007C32F0">
              <w:rPr>
                <w:spacing w:val="-2"/>
                <w:sz w:val="24"/>
                <w:szCs w:val="24"/>
              </w:rPr>
              <w:t>спорта</w:t>
            </w:r>
            <w:r w:rsidR="00CE78B8">
              <w:rPr>
                <w:sz w:val="24"/>
                <w:szCs w:val="24"/>
              </w:rPr>
              <w:t>(</w:t>
            </w:r>
            <w:proofErr w:type="gramEnd"/>
            <w:r w:rsidR="00CE78B8">
              <w:rPr>
                <w:sz w:val="24"/>
                <w:szCs w:val="24"/>
              </w:rPr>
              <w:t>по согласованию)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Общий отдел Исполнительного комитета Кайбицкого муниципального района</w:t>
            </w:r>
            <w:r w:rsidR="00CE78B8">
              <w:rPr>
                <w:sz w:val="24"/>
                <w:szCs w:val="24"/>
              </w:rPr>
              <w:t xml:space="preserve"> (по согласованию)</w:t>
            </w:r>
            <w:r>
              <w:rPr>
                <w:sz w:val="24"/>
                <w:szCs w:val="24"/>
              </w:rPr>
              <w:t>, О</w:t>
            </w:r>
            <w:r w:rsidRPr="007C32F0">
              <w:rPr>
                <w:sz w:val="24"/>
                <w:szCs w:val="24"/>
              </w:rPr>
              <w:t xml:space="preserve">рганизационной </w:t>
            </w:r>
            <w:r>
              <w:rPr>
                <w:sz w:val="24"/>
                <w:szCs w:val="24"/>
              </w:rPr>
              <w:t>отдел Совета Кайбицкого муниципального района (по согласованию), Главный редактор газеты «</w:t>
            </w:r>
            <w:proofErr w:type="spellStart"/>
            <w:r>
              <w:rPr>
                <w:sz w:val="24"/>
                <w:szCs w:val="24"/>
              </w:rPr>
              <w:t>Кайбицкие</w:t>
            </w:r>
            <w:proofErr w:type="spellEnd"/>
            <w:r>
              <w:rPr>
                <w:sz w:val="24"/>
                <w:szCs w:val="24"/>
              </w:rPr>
              <w:t xml:space="preserve"> Зори» («</w:t>
            </w:r>
            <w:proofErr w:type="spellStart"/>
            <w:r>
              <w:rPr>
                <w:sz w:val="24"/>
                <w:szCs w:val="24"/>
              </w:rPr>
              <w:t>Кайбыч</w:t>
            </w:r>
            <w:proofErr w:type="spellEnd"/>
            <w:r>
              <w:rPr>
                <w:sz w:val="24"/>
                <w:szCs w:val="24"/>
              </w:rPr>
              <w:t xml:space="preserve"> Та</w:t>
            </w:r>
            <w:r>
              <w:rPr>
                <w:sz w:val="24"/>
                <w:szCs w:val="24"/>
                <w:lang w:val="tt-RU"/>
              </w:rPr>
              <w:t>ңнары</w:t>
            </w:r>
            <w:r>
              <w:rPr>
                <w:sz w:val="24"/>
                <w:szCs w:val="24"/>
              </w:rPr>
              <w:t>») филиала «</w:t>
            </w:r>
            <w:proofErr w:type="spellStart"/>
            <w:r>
              <w:rPr>
                <w:sz w:val="24"/>
                <w:szCs w:val="24"/>
              </w:rPr>
              <w:t>Татмедиа</w:t>
            </w:r>
            <w:proofErr w:type="spellEnd"/>
            <w:r>
              <w:rPr>
                <w:sz w:val="24"/>
                <w:szCs w:val="24"/>
              </w:rPr>
              <w:t>» (по согласованию)</w:t>
            </w:r>
          </w:p>
        </w:tc>
      </w:tr>
      <w:tr w:rsidR="00211843" w:rsidRPr="007C32F0" w:rsidTr="004955E0">
        <w:trPr>
          <w:trHeight w:val="3154"/>
        </w:trPr>
        <w:tc>
          <w:tcPr>
            <w:tcW w:w="711" w:type="dxa"/>
          </w:tcPr>
          <w:p w:rsidR="00211843" w:rsidRPr="007C32F0" w:rsidRDefault="004955E0" w:rsidP="006A41BC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7C32F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:rsidR="00211843" w:rsidRPr="007C32F0" w:rsidRDefault="004955E0" w:rsidP="006A41BC">
            <w:pPr>
              <w:pStyle w:val="TableParagraph"/>
              <w:tabs>
                <w:tab w:val="left" w:pos="2604"/>
                <w:tab w:val="left" w:pos="2870"/>
                <w:tab w:val="left" w:pos="3454"/>
                <w:tab w:val="left" w:pos="5006"/>
                <w:tab w:val="left" w:pos="5132"/>
              </w:tabs>
              <w:ind w:right="91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 xml:space="preserve">Размещение информации о текущих </w:t>
            </w:r>
            <w:r w:rsidR="00A166BB">
              <w:rPr>
                <w:sz w:val="24"/>
                <w:szCs w:val="24"/>
              </w:rPr>
              <w:t>д</w:t>
            </w:r>
            <w:r w:rsidRPr="007C32F0">
              <w:rPr>
                <w:sz w:val="24"/>
                <w:szCs w:val="24"/>
              </w:rPr>
              <w:t>обровольческих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(волонтерских)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 xml:space="preserve">проектах, мероприятиях, программах, акциях, лучших практиках о региональных активистах, реализующих социально значимые проекты, представителях некоммерческих организаций и (или) </w:t>
            </w:r>
            <w:r w:rsidRPr="007C32F0">
              <w:rPr>
                <w:spacing w:val="-2"/>
                <w:sz w:val="24"/>
                <w:szCs w:val="24"/>
              </w:rPr>
              <w:t>добровольческих</w:t>
            </w:r>
            <w:r w:rsidRPr="007C32F0">
              <w:rPr>
                <w:sz w:val="24"/>
                <w:szCs w:val="24"/>
              </w:rPr>
              <w:tab/>
            </w:r>
            <w:r w:rsidRPr="007C32F0">
              <w:rPr>
                <w:spacing w:val="-2"/>
                <w:sz w:val="24"/>
                <w:szCs w:val="24"/>
              </w:rPr>
              <w:t xml:space="preserve">(волонтерских) </w:t>
            </w:r>
            <w:r w:rsidR="00A166BB">
              <w:rPr>
                <w:spacing w:val="-2"/>
                <w:sz w:val="24"/>
                <w:szCs w:val="24"/>
              </w:rPr>
              <w:t>о</w:t>
            </w:r>
            <w:r w:rsidRPr="007C32F0">
              <w:rPr>
                <w:sz w:val="24"/>
                <w:szCs w:val="24"/>
              </w:rPr>
              <w:t xml:space="preserve">бъединений, являющихся победителями </w:t>
            </w:r>
            <w:r w:rsidRPr="007C32F0">
              <w:rPr>
                <w:spacing w:val="-2"/>
                <w:sz w:val="24"/>
                <w:szCs w:val="24"/>
              </w:rPr>
              <w:t>федеральных,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региональных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10"/>
                <w:sz w:val="24"/>
                <w:szCs w:val="24"/>
              </w:rPr>
              <w:t xml:space="preserve">и </w:t>
            </w:r>
            <w:r w:rsidR="00A166BB">
              <w:rPr>
                <w:spacing w:val="-10"/>
                <w:sz w:val="24"/>
                <w:szCs w:val="24"/>
              </w:rPr>
              <w:t>м</w:t>
            </w:r>
            <w:r w:rsidRPr="007C32F0">
              <w:rPr>
                <w:spacing w:val="-2"/>
                <w:sz w:val="24"/>
                <w:szCs w:val="24"/>
              </w:rPr>
              <w:t>униципальных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конкурсов,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6"/>
                <w:sz w:val="24"/>
                <w:szCs w:val="24"/>
              </w:rPr>
              <w:t xml:space="preserve">на </w:t>
            </w:r>
            <w:r w:rsidRPr="007C32F0">
              <w:rPr>
                <w:sz w:val="24"/>
                <w:szCs w:val="24"/>
              </w:rPr>
              <w:t>официальных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информационных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ресурсах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pacing w:val="-10"/>
                <w:sz w:val="24"/>
                <w:szCs w:val="24"/>
              </w:rPr>
              <w:t>в</w:t>
            </w:r>
            <w:r w:rsidR="006A41BC">
              <w:rPr>
                <w:spacing w:val="-10"/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пределах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4390" w:type="dxa"/>
          </w:tcPr>
          <w:p w:rsidR="00211843" w:rsidRPr="007C32F0" w:rsidRDefault="00A166BB" w:rsidP="006A41BC">
            <w:pPr>
              <w:pStyle w:val="TableParagraph"/>
              <w:tabs>
                <w:tab w:val="left" w:pos="2350"/>
                <w:tab w:val="left" w:pos="3449"/>
              </w:tabs>
              <w:ind w:left="109"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  <w:r w:rsidR="00CE78B8">
              <w:rPr>
                <w:sz w:val="24"/>
                <w:szCs w:val="24"/>
              </w:rPr>
              <w:t xml:space="preserve"> (по согласованию)</w:t>
            </w:r>
            <w:r>
              <w:rPr>
                <w:sz w:val="24"/>
                <w:szCs w:val="24"/>
              </w:rPr>
              <w:t>, Общий отдел Исполнительного комитета Кайбицкого муниципального района</w:t>
            </w:r>
            <w:r w:rsidR="00CE78B8">
              <w:rPr>
                <w:sz w:val="24"/>
                <w:szCs w:val="24"/>
              </w:rPr>
              <w:t xml:space="preserve"> (по согласованию)</w:t>
            </w:r>
            <w:r>
              <w:rPr>
                <w:sz w:val="24"/>
                <w:szCs w:val="24"/>
              </w:rPr>
              <w:t>, О</w:t>
            </w:r>
            <w:r w:rsidRPr="007C32F0">
              <w:rPr>
                <w:sz w:val="24"/>
                <w:szCs w:val="24"/>
              </w:rPr>
              <w:t xml:space="preserve">рганизационной </w:t>
            </w:r>
            <w:r>
              <w:rPr>
                <w:sz w:val="24"/>
                <w:szCs w:val="24"/>
              </w:rPr>
              <w:t>отдел Совета Кайбицкого муниципального района (по согласованию)</w:t>
            </w:r>
            <w:r w:rsidR="00CE78B8">
              <w:rPr>
                <w:sz w:val="24"/>
                <w:szCs w:val="24"/>
              </w:rPr>
              <w:t xml:space="preserve"> (по согласованию)</w:t>
            </w:r>
            <w:r>
              <w:rPr>
                <w:sz w:val="24"/>
                <w:szCs w:val="24"/>
              </w:rPr>
              <w:t>, Главный редактор газеты «</w:t>
            </w:r>
            <w:proofErr w:type="spellStart"/>
            <w:r>
              <w:rPr>
                <w:sz w:val="24"/>
                <w:szCs w:val="24"/>
              </w:rPr>
              <w:t>Кайбицкие</w:t>
            </w:r>
            <w:proofErr w:type="spellEnd"/>
            <w:r>
              <w:rPr>
                <w:sz w:val="24"/>
                <w:szCs w:val="24"/>
              </w:rPr>
              <w:t xml:space="preserve"> Зори» («</w:t>
            </w:r>
            <w:proofErr w:type="spellStart"/>
            <w:r>
              <w:rPr>
                <w:sz w:val="24"/>
                <w:szCs w:val="24"/>
              </w:rPr>
              <w:t>Кайбыч</w:t>
            </w:r>
            <w:proofErr w:type="spellEnd"/>
            <w:r>
              <w:rPr>
                <w:sz w:val="24"/>
                <w:szCs w:val="24"/>
              </w:rPr>
              <w:t xml:space="preserve"> Та</w:t>
            </w:r>
            <w:r>
              <w:rPr>
                <w:sz w:val="24"/>
                <w:szCs w:val="24"/>
                <w:lang w:val="tt-RU"/>
              </w:rPr>
              <w:t>ңнары</w:t>
            </w:r>
            <w:r>
              <w:rPr>
                <w:sz w:val="24"/>
                <w:szCs w:val="24"/>
              </w:rPr>
              <w:t>») филиала «</w:t>
            </w:r>
            <w:proofErr w:type="spellStart"/>
            <w:r>
              <w:rPr>
                <w:sz w:val="24"/>
                <w:szCs w:val="24"/>
              </w:rPr>
              <w:t>Татмедиа</w:t>
            </w:r>
            <w:proofErr w:type="spellEnd"/>
            <w:r>
              <w:rPr>
                <w:sz w:val="24"/>
                <w:szCs w:val="24"/>
              </w:rPr>
              <w:t>» (по согласованию)</w:t>
            </w:r>
          </w:p>
        </w:tc>
      </w:tr>
      <w:tr w:rsidR="00211843" w:rsidRPr="007C32F0" w:rsidTr="004955E0">
        <w:trPr>
          <w:trHeight w:val="321"/>
        </w:trPr>
        <w:tc>
          <w:tcPr>
            <w:tcW w:w="10489" w:type="dxa"/>
            <w:gridSpan w:val="3"/>
          </w:tcPr>
          <w:p w:rsidR="00211843" w:rsidRPr="007C32F0" w:rsidRDefault="004955E0" w:rsidP="006A41BC">
            <w:pPr>
              <w:pStyle w:val="TableParagraph"/>
              <w:ind w:left="3169"/>
              <w:jc w:val="both"/>
              <w:rPr>
                <w:b/>
                <w:sz w:val="24"/>
                <w:szCs w:val="24"/>
              </w:rPr>
            </w:pPr>
            <w:r w:rsidRPr="007C32F0">
              <w:rPr>
                <w:b/>
                <w:sz w:val="24"/>
                <w:szCs w:val="24"/>
              </w:rPr>
              <w:t>3.Консультационная</w:t>
            </w:r>
            <w:r w:rsidRPr="007C32F0">
              <w:rPr>
                <w:b/>
                <w:spacing w:val="-2"/>
                <w:sz w:val="24"/>
                <w:szCs w:val="24"/>
              </w:rPr>
              <w:t>поддержка</w:t>
            </w:r>
          </w:p>
        </w:tc>
      </w:tr>
      <w:tr w:rsidR="00211843" w:rsidRPr="007C32F0" w:rsidTr="004955E0">
        <w:trPr>
          <w:trHeight w:val="1603"/>
        </w:trPr>
        <w:tc>
          <w:tcPr>
            <w:tcW w:w="711" w:type="dxa"/>
          </w:tcPr>
          <w:p w:rsidR="00211843" w:rsidRPr="007C32F0" w:rsidRDefault="004955E0" w:rsidP="006A41BC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7C32F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388" w:type="dxa"/>
          </w:tcPr>
          <w:p w:rsidR="00211843" w:rsidRPr="007C32F0" w:rsidRDefault="004955E0" w:rsidP="006A41BC">
            <w:pPr>
              <w:pStyle w:val="TableParagraph"/>
              <w:tabs>
                <w:tab w:val="left" w:pos="2524"/>
                <w:tab w:val="left" w:pos="3454"/>
                <w:tab w:val="left" w:pos="3546"/>
              </w:tabs>
              <w:ind w:right="96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 xml:space="preserve">Консультации для добровольцев </w:t>
            </w:r>
            <w:r w:rsidRPr="007C32F0">
              <w:rPr>
                <w:spacing w:val="-2"/>
                <w:sz w:val="24"/>
                <w:szCs w:val="24"/>
              </w:rPr>
              <w:t>(волонтеров)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12"/>
                <w:sz w:val="24"/>
                <w:szCs w:val="24"/>
              </w:rPr>
              <w:t>и</w:t>
            </w:r>
            <w:r w:rsidR="006A41BC">
              <w:rPr>
                <w:spacing w:val="-1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организаторов добровольческой</w:t>
            </w:r>
            <w:r w:rsidRPr="007C32F0">
              <w:rPr>
                <w:sz w:val="24"/>
                <w:szCs w:val="24"/>
              </w:rPr>
              <w:tab/>
            </w:r>
            <w:r w:rsidRPr="007C32F0">
              <w:rPr>
                <w:sz w:val="24"/>
                <w:szCs w:val="24"/>
              </w:rPr>
              <w:tab/>
            </w:r>
            <w:r w:rsidRPr="007C32F0">
              <w:rPr>
                <w:spacing w:val="-2"/>
                <w:sz w:val="24"/>
                <w:szCs w:val="24"/>
              </w:rPr>
              <w:t xml:space="preserve">(волонтерской) </w:t>
            </w:r>
            <w:r w:rsidR="00A166BB">
              <w:rPr>
                <w:sz w:val="24"/>
                <w:szCs w:val="24"/>
              </w:rPr>
              <w:t>деятельности по работе с единой и</w:t>
            </w:r>
            <w:r w:rsidRPr="007C32F0">
              <w:rPr>
                <w:sz w:val="24"/>
                <w:szCs w:val="24"/>
              </w:rPr>
              <w:t>нформационной системой в сфере развития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добровольчества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7C32F0">
              <w:rPr>
                <w:spacing w:val="-2"/>
                <w:sz w:val="24"/>
                <w:szCs w:val="24"/>
              </w:rPr>
              <w:t>волонтерства</w:t>
            </w:r>
            <w:proofErr w:type="spellEnd"/>
            <w:r w:rsidRPr="007C32F0">
              <w:rPr>
                <w:spacing w:val="-2"/>
                <w:sz w:val="24"/>
                <w:szCs w:val="24"/>
              </w:rPr>
              <w:t>)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«ДОБРО.РФ»</w:t>
            </w:r>
          </w:p>
        </w:tc>
        <w:tc>
          <w:tcPr>
            <w:tcW w:w="4390" w:type="dxa"/>
          </w:tcPr>
          <w:p w:rsidR="00211843" w:rsidRPr="007C32F0" w:rsidRDefault="00A166BB" w:rsidP="006A41BC">
            <w:pPr>
              <w:pStyle w:val="TableParagraph"/>
              <w:tabs>
                <w:tab w:val="left" w:pos="2350"/>
                <w:tab w:val="left" w:pos="3449"/>
              </w:tabs>
              <w:ind w:left="109" w:right="101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>Отдел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образования,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pacing w:val="-4"/>
                <w:sz w:val="24"/>
                <w:szCs w:val="24"/>
              </w:rPr>
              <w:t xml:space="preserve">сектор </w:t>
            </w:r>
            <w:r w:rsidRPr="007C32F0">
              <w:rPr>
                <w:sz w:val="24"/>
                <w:szCs w:val="24"/>
              </w:rPr>
              <w:t xml:space="preserve">молодёжной политики, физической культуры и </w:t>
            </w:r>
            <w:proofErr w:type="gramStart"/>
            <w:r w:rsidRPr="007C32F0">
              <w:rPr>
                <w:spacing w:val="-2"/>
                <w:sz w:val="24"/>
                <w:szCs w:val="24"/>
              </w:rPr>
              <w:t>спорта</w:t>
            </w:r>
            <w:r w:rsidR="00CE78B8">
              <w:rPr>
                <w:sz w:val="24"/>
                <w:szCs w:val="24"/>
              </w:rPr>
              <w:t>(</w:t>
            </w:r>
            <w:proofErr w:type="gramEnd"/>
            <w:r w:rsidR="00CE78B8">
              <w:rPr>
                <w:sz w:val="24"/>
                <w:szCs w:val="24"/>
              </w:rPr>
              <w:t>по согласованию)</w:t>
            </w:r>
          </w:p>
        </w:tc>
      </w:tr>
      <w:tr w:rsidR="00211843" w:rsidRPr="007C32F0" w:rsidTr="004955E0">
        <w:trPr>
          <w:trHeight w:val="321"/>
        </w:trPr>
        <w:tc>
          <w:tcPr>
            <w:tcW w:w="10489" w:type="dxa"/>
            <w:gridSpan w:val="3"/>
          </w:tcPr>
          <w:p w:rsidR="00211843" w:rsidRPr="007C32F0" w:rsidRDefault="004955E0" w:rsidP="006A41BC">
            <w:pPr>
              <w:pStyle w:val="TableParagraph"/>
              <w:ind w:left="3390"/>
              <w:jc w:val="both"/>
              <w:rPr>
                <w:b/>
                <w:sz w:val="24"/>
                <w:szCs w:val="24"/>
              </w:rPr>
            </w:pPr>
            <w:r w:rsidRPr="007C32F0">
              <w:rPr>
                <w:b/>
                <w:spacing w:val="-2"/>
                <w:sz w:val="24"/>
                <w:szCs w:val="24"/>
              </w:rPr>
              <w:t>4.Имущественная</w:t>
            </w:r>
            <w:r w:rsidR="00FB6FC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b/>
                <w:spacing w:val="-2"/>
                <w:sz w:val="24"/>
                <w:szCs w:val="24"/>
              </w:rPr>
              <w:t>поддержка</w:t>
            </w:r>
          </w:p>
        </w:tc>
      </w:tr>
      <w:tr w:rsidR="00211843" w:rsidRPr="007C32F0" w:rsidTr="004955E0">
        <w:trPr>
          <w:trHeight w:val="1286"/>
        </w:trPr>
        <w:tc>
          <w:tcPr>
            <w:tcW w:w="711" w:type="dxa"/>
          </w:tcPr>
          <w:p w:rsidR="00211843" w:rsidRPr="007C32F0" w:rsidRDefault="004955E0" w:rsidP="006A41BC">
            <w:pPr>
              <w:pStyle w:val="TableParagraph"/>
              <w:ind w:left="14" w:right="5"/>
              <w:jc w:val="both"/>
              <w:rPr>
                <w:sz w:val="24"/>
                <w:szCs w:val="24"/>
              </w:rPr>
            </w:pPr>
            <w:r w:rsidRPr="007C32F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388" w:type="dxa"/>
          </w:tcPr>
          <w:p w:rsidR="00211843" w:rsidRPr="007C32F0" w:rsidRDefault="004955E0" w:rsidP="006A41BC">
            <w:pPr>
              <w:pStyle w:val="TableParagraph"/>
              <w:tabs>
                <w:tab w:val="left" w:pos="2763"/>
                <w:tab w:val="left" w:pos="4864"/>
              </w:tabs>
              <w:ind w:right="96"/>
              <w:jc w:val="both"/>
              <w:rPr>
                <w:sz w:val="24"/>
                <w:szCs w:val="24"/>
              </w:rPr>
            </w:pPr>
            <w:r w:rsidRPr="007C32F0">
              <w:rPr>
                <w:spacing w:val="-2"/>
                <w:sz w:val="24"/>
                <w:szCs w:val="24"/>
              </w:rPr>
              <w:t>Предоставление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помещений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4"/>
                <w:sz w:val="24"/>
                <w:szCs w:val="24"/>
              </w:rPr>
              <w:t xml:space="preserve">для </w:t>
            </w:r>
            <w:r w:rsidR="006A41BC">
              <w:rPr>
                <w:sz w:val="24"/>
                <w:szCs w:val="24"/>
              </w:rPr>
              <w:t xml:space="preserve">организации </w:t>
            </w:r>
            <w:r w:rsidRPr="007C32F0">
              <w:rPr>
                <w:sz w:val="24"/>
                <w:szCs w:val="24"/>
              </w:rPr>
              <w:t>проведения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мероприятий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="00A166BB" w:rsidRPr="007C32F0">
              <w:rPr>
                <w:spacing w:val="-2"/>
                <w:sz w:val="24"/>
                <w:szCs w:val="24"/>
              </w:rPr>
              <w:t>Д</w:t>
            </w:r>
            <w:r w:rsidRPr="007C32F0">
              <w:rPr>
                <w:spacing w:val="-2"/>
                <w:sz w:val="24"/>
                <w:szCs w:val="24"/>
              </w:rPr>
              <w:t>обровольческих</w:t>
            </w:r>
            <w:r w:rsidR="006A41BC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 xml:space="preserve">(волонтерских) </w:t>
            </w:r>
            <w:r w:rsidR="00A166BB">
              <w:rPr>
                <w:spacing w:val="-2"/>
                <w:sz w:val="24"/>
                <w:szCs w:val="24"/>
              </w:rPr>
              <w:t>о</w:t>
            </w:r>
            <w:r w:rsidRPr="007C32F0">
              <w:rPr>
                <w:spacing w:val="-2"/>
                <w:sz w:val="24"/>
                <w:szCs w:val="24"/>
              </w:rPr>
              <w:t>рганизаций</w:t>
            </w:r>
          </w:p>
        </w:tc>
        <w:tc>
          <w:tcPr>
            <w:tcW w:w="4390" w:type="dxa"/>
          </w:tcPr>
          <w:p w:rsidR="00211843" w:rsidRPr="007C32F0" w:rsidRDefault="004955E0" w:rsidP="006A41BC">
            <w:pPr>
              <w:pStyle w:val="TableParagraph"/>
              <w:tabs>
                <w:tab w:val="left" w:pos="3449"/>
              </w:tabs>
              <w:ind w:left="109" w:right="104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>Отдел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образования</w:t>
            </w:r>
            <w:r w:rsidR="00CE78B8">
              <w:rPr>
                <w:sz w:val="24"/>
                <w:szCs w:val="24"/>
              </w:rPr>
              <w:t xml:space="preserve"> (по согласованию)</w:t>
            </w:r>
            <w:r w:rsidRPr="007C32F0">
              <w:rPr>
                <w:sz w:val="24"/>
                <w:szCs w:val="24"/>
              </w:rPr>
              <w:t>,</w:t>
            </w:r>
            <w:r w:rsidR="006A41BC">
              <w:rPr>
                <w:sz w:val="24"/>
                <w:szCs w:val="24"/>
              </w:rPr>
              <w:t xml:space="preserve"> </w:t>
            </w:r>
            <w:r w:rsidRPr="007C32F0">
              <w:rPr>
                <w:spacing w:val="-4"/>
                <w:sz w:val="24"/>
                <w:szCs w:val="24"/>
              </w:rPr>
              <w:t xml:space="preserve">сектор </w:t>
            </w:r>
            <w:r w:rsidRPr="007C32F0">
              <w:rPr>
                <w:sz w:val="24"/>
                <w:szCs w:val="24"/>
              </w:rPr>
              <w:t xml:space="preserve">молодёжной политики, физической культуры и </w:t>
            </w:r>
            <w:proofErr w:type="gramStart"/>
            <w:r w:rsidRPr="007C32F0">
              <w:rPr>
                <w:spacing w:val="-2"/>
                <w:sz w:val="24"/>
                <w:szCs w:val="24"/>
              </w:rPr>
              <w:t>спорта</w:t>
            </w:r>
            <w:r w:rsidR="00CE78B8">
              <w:rPr>
                <w:sz w:val="24"/>
                <w:szCs w:val="24"/>
              </w:rPr>
              <w:t>(</w:t>
            </w:r>
            <w:proofErr w:type="gramEnd"/>
            <w:r w:rsidR="00CE78B8">
              <w:rPr>
                <w:sz w:val="24"/>
                <w:szCs w:val="24"/>
              </w:rPr>
              <w:t>по согласованию)</w:t>
            </w:r>
            <w:r>
              <w:rPr>
                <w:spacing w:val="-2"/>
                <w:sz w:val="24"/>
                <w:szCs w:val="24"/>
              </w:rPr>
              <w:t>, Отдел культуры,</w:t>
            </w:r>
            <w:r>
              <w:rPr>
                <w:sz w:val="24"/>
                <w:szCs w:val="26"/>
              </w:rPr>
              <w:t xml:space="preserve"> МБУ «ЦКДОН»</w:t>
            </w:r>
            <w:r w:rsidR="00CE78B8">
              <w:rPr>
                <w:sz w:val="24"/>
                <w:szCs w:val="24"/>
              </w:rPr>
              <w:t>(по согласованию)</w:t>
            </w:r>
          </w:p>
        </w:tc>
      </w:tr>
      <w:tr w:rsidR="004955E0" w:rsidRPr="007C32F0" w:rsidTr="004955E0">
        <w:trPr>
          <w:trHeight w:val="320"/>
        </w:trPr>
        <w:tc>
          <w:tcPr>
            <w:tcW w:w="711" w:type="dxa"/>
          </w:tcPr>
          <w:p w:rsidR="004955E0" w:rsidRPr="007C32F0" w:rsidRDefault="004955E0" w:rsidP="006A41BC">
            <w:pPr>
              <w:pStyle w:val="TableParagraph"/>
              <w:ind w:left="14" w:right="5"/>
              <w:jc w:val="both"/>
              <w:rPr>
                <w:sz w:val="24"/>
                <w:szCs w:val="24"/>
              </w:rPr>
            </w:pPr>
            <w:r w:rsidRPr="007C32F0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388" w:type="dxa"/>
          </w:tcPr>
          <w:p w:rsidR="004955E0" w:rsidRPr="007C32F0" w:rsidRDefault="004955E0" w:rsidP="00FB6FC4">
            <w:pPr>
              <w:pStyle w:val="TableParagraph"/>
              <w:ind w:right="171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>Формирование</w:t>
            </w:r>
            <w:r w:rsidR="00FB6FC4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элементов</w:t>
            </w:r>
            <w:r w:rsidR="00FB6FC4">
              <w:rPr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инфраструктуры</w:t>
            </w:r>
            <w:r w:rsidR="00FB6FC4">
              <w:rPr>
                <w:spacing w:val="-2"/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добровольчества(</w:t>
            </w:r>
            <w:proofErr w:type="spellStart"/>
            <w:r w:rsidRPr="007C32F0">
              <w:rPr>
                <w:sz w:val="24"/>
                <w:szCs w:val="24"/>
              </w:rPr>
              <w:t>волонтерства</w:t>
            </w:r>
            <w:proofErr w:type="spellEnd"/>
            <w:r w:rsidRPr="007C32F0">
              <w:rPr>
                <w:sz w:val="24"/>
                <w:szCs w:val="24"/>
              </w:rPr>
              <w:t>),</w:t>
            </w:r>
            <w:r w:rsidR="00FB6FC4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а</w:t>
            </w:r>
            <w:r w:rsidR="00FB6FC4">
              <w:rPr>
                <w:sz w:val="24"/>
                <w:szCs w:val="24"/>
              </w:rPr>
              <w:t xml:space="preserve"> </w:t>
            </w:r>
            <w:r w:rsidRPr="007C32F0">
              <w:rPr>
                <w:spacing w:val="-2"/>
                <w:sz w:val="24"/>
                <w:szCs w:val="24"/>
              </w:rPr>
              <w:t>также</w:t>
            </w:r>
          </w:p>
          <w:p w:rsidR="004955E0" w:rsidRPr="007C32F0" w:rsidRDefault="004955E0" w:rsidP="00FB6FC4">
            <w:pPr>
              <w:pStyle w:val="TableParagraph"/>
              <w:ind w:right="171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>содействие</w:t>
            </w:r>
            <w:r w:rsidR="00FB6FC4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в</w:t>
            </w:r>
            <w:r w:rsidR="00FB6FC4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оснащении</w:t>
            </w:r>
            <w:r w:rsidR="00FB6FC4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муниципального центра добровольчества и Добро. Центра</w:t>
            </w:r>
          </w:p>
        </w:tc>
        <w:tc>
          <w:tcPr>
            <w:tcW w:w="4390" w:type="dxa"/>
          </w:tcPr>
          <w:p w:rsidR="004955E0" w:rsidRPr="007C32F0" w:rsidRDefault="004955E0" w:rsidP="006A41BC">
            <w:pPr>
              <w:pStyle w:val="TableParagraph"/>
              <w:tabs>
                <w:tab w:val="left" w:pos="2350"/>
                <w:tab w:val="left" w:pos="3449"/>
              </w:tabs>
              <w:ind w:left="109" w:right="101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>Отдел</w:t>
            </w:r>
            <w:r w:rsidR="00FB6FC4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образования,</w:t>
            </w:r>
            <w:r w:rsidR="00FB6FC4">
              <w:rPr>
                <w:sz w:val="24"/>
                <w:szCs w:val="24"/>
              </w:rPr>
              <w:t xml:space="preserve"> </w:t>
            </w:r>
            <w:r w:rsidRPr="007C32F0">
              <w:rPr>
                <w:spacing w:val="-4"/>
                <w:sz w:val="24"/>
                <w:szCs w:val="24"/>
              </w:rPr>
              <w:t xml:space="preserve">сектор </w:t>
            </w:r>
            <w:r w:rsidRPr="007C32F0">
              <w:rPr>
                <w:sz w:val="24"/>
                <w:szCs w:val="24"/>
              </w:rPr>
              <w:t xml:space="preserve">молодёжной политики, физической культуры и </w:t>
            </w:r>
            <w:proofErr w:type="gramStart"/>
            <w:r w:rsidRPr="007C32F0">
              <w:rPr>
                <w:spacing w:val="-2"/>
                <w:sz w:val="24"/>
                <w:szCs w:val="24"/>
              </w:rPr>
              <w:t>спорта</w:t>
            </w:r>
            <w:r w:rsidR="00CE78B8">
              <w:rPr>
                <w:sz w:val="24"/>
                <w:szCs w:val="24"/>
              </w:rPr>
              <w:t>(</w:t>
            </w:r>
            <w:proofErr w:type="gramEnd"/>
            <w:r w:rsidR="00CE78B8">
              <w:rPr>
                <w:sz w:val="24"/>
                <w:szCs w:val="24"/>
              </w:rPr>
              <w:t>по согласованию)</w:t>
            </w:r>
          </w:p>
        </w:tc>
      </w:tr>
    </w:tbl>
    <w:p w:rsidR="00211843" w:rsidRPr="007C32F0" w:rsidRDefault="00211843" w:rsidP="006A41BC">
      <w:pPr>
        <w:pStyle w:val="TableParagraph"/>
        <w:jc w:val="both"/>
        <w:rPr>
          <w:sz w:val="24"/>
          <w:szCs w:val="24"/>
        </w:rPr>
        <w:sectPr w:rsidR="00211843" w:rsidRPr="007C32F0" w:rsidSect="00D328B6">
          <w:type w:val="continuous"/>
          <w:pgSz w:w="11910" w:h="16840"/>
          <w:pgMar w:top="1100" w:right="708" w:bottom="989" w:left="1134" w:header="720" w:footer="720" w:gutter="0"/>
          <w:cols w:space="720"/>
        </w:sectPr>
      </w:pPr>
    </w:p>
    <w:tbl>
      <w:tblPr>
        <w:tblStyle w:val="TableNormal"/>
        <w:tblW w:w="10489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88"/>
        <w:gridCol w:w="4390"/>
      </w:tblGrid>
      <w:tr w:rsidR="00211843" w:rsidRPr="007C32F0" w:rsidTr="004955E0">
        <w:trPr>
          <w:trHeight w:val="321"/>
        </w:trPr>
        <w:tc>
          <w:tcPr>
            <w:tcW w:w="10489" w:type="dxa"/>
            <w:gridSpan w:val="3"/>
          </w:tcPr>
          <w:p w:rsidR="00211843" w:rsidRPr="007C32F0" w:rsidRDefault="004955E0" w:rsidP="006A41BC">
            <w:pPr>
              <w:pStyle w:val="TableParagraph"/>
              <w:ind w:left="3471"/>
              <w:jc w:val="both"/>
              <w:rPr>
                <w:b/>
                <w:sz w:val="24"/>
                <w:szCs w:val="24"/>
              </w:rPr>
            </w:pPr>
            <w:r w:rsidRPr="007C32F0">
              <w:rPr>
                <w:b/>
                <w:sz w:val="24"/>
                <w:szCs w:val="24"/>
              </w:rPr>
              <w:lastRenderedPageBreak/>
              <w:t>5.Методическая</w:t>
            </w:r>
            <w:r w:rsidR="00FB6FC4">
              <w:rPr>
                <w:b/>
                <w:sz w:val="24"/>
                <w:szCs w:val="24"/>
              </w:rPr>
              <w:t xml:space="preserve"> </w:t>
            </w:r>
            <w:r w:rsidRPr="007C32F0">
              <w:rPr>
                <w:b/>
                <w:spacing w:val="-2"/>
                <w:sz w:val="24"/>
                <w:szCs w:val="24"/>
              </w:rPr>
              <w:t>поддержка</w:t>
            </w:r>
          </w:p>
        </w:tc>
      </w:tr>
      <w:tr w:rsidR="004955E0" w:rsidRPr="007C32F0" w:rsidTr="004955E0">
        <w:trPr>
          <w:trHeight w:val="1286"/>
        </w:trPr>
        <w:tc>
          <w:tcPr>
            <w:tcW w:w="711" w:type="dxa"/>
          </w:tcPr>
          <w:p w:rsidR="004955E0" w:rsidRPr="007C32F0" w:rsidRDefault="004955E0" w:rsidP="006A41BC">
            <w:pPr>
              <w:pStyle w:val="TableParagraph"/>
              <w:ind w:left="216"/>
              <w:jc w:val="both"/>
              <w:rPr>
                <w:sz w:val="24"/>
                <w:szCs w:val="24"/>
              </w:rPr>
            </w:pPr>
            <w:r w:rsidRPr="007C32F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388" w:type="dxa"/>
          </w:tcPr>
          <w:p w:rsidR="004955E0" w:rsidRPr="007C32F0" w:rsidRDefault="004955E0" w:rsidP="006A41BC">
            <w:pPr>
              <w:pStyle w:val="TableParagraph"/>
              <w:ind w:right="48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>Создание</w:t>
            </w:r>
            <w:r w:rsidR="00FB6FC4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условий</w:t>
            </w:r>
            <w:r w:rsidR="00FB6FC4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для</w:t>
            </w:r>
            <w:r w:rsidR="00FB6FC4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обмена</w:t>
            </w:r>
            <w:r w:rsidR="00FB6FC4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опытом путем организации и проведения муниципальных мероприятий по</w:t>
            </w:r>
            <w:r w:rsidR="00FB6FC4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направлениям</w:t>
            </w:r>
            <w:r w:rsidR="00FB6FC4">
              <w:rPr>
                <w:sz w:val="24"/>
                <w:szCs w:val="24"/>
              </w:rPr>
              <w:t xml:space="preserve"> </w:t>
            </w:r>
            <w:proofErr w:type="spellStart"/>
            <w:r w:rsidRPr="007C32F0">
              <w:rPr>
                <w:spacing w:val="-2"/>
                <w:sz w:val="24"/>
                <w:szCs w:val="24"/>
              </w:rPr>
              <w:t>волонтерства</w:t>
            </w:r>
            <w:proofErr w:type="spellEnd"/>
          </w:p>
        </w:tc>
        <w:tc>
          <w:tcPr>
            <w:tcW w:w="4390" w:type="dxa"/>
          </w:tcPr>
          <w:p w:rsidR="004955E0" w:rsidRPr="007C32F0" w:rsidRDefault="004955E0" w:rsidP="006A41BC">
            <w:pPr>
              <w:pStyle w:val="TableParagraph"/>
              <w:tabs>
                <w:tab w:val="left" w:pos="2350"/>
                <w:tab w:val="left" w:pos="3449"/>
              </w:tabs>
              <w:ind w:left="109" w:right="101"/>
              <w:jc w:val="both"/>
              <w:rPr>
                <w:sz w:val="24"/>
                <w:szCs w:val="24"/>
              </w:rPr>
            </w:pPr>
            <w:r w:rsidRPr="007C32F0">
              <w:rPr>
                <w:sz w:val="24"/>
                <w:szCs w:val="24"/>
              </w:rPr>
              <w:t>Отдел</w:t>
            </w:r>
            <w:r w:rsidR="00FB6FC4">
              <w:rPr>
                <w:sz w:val="24"/>
                <w:szCs w:val="24"/>
              </w:rPr>
              <w:t xml:space="preserve"> </w:t>
            </w:r>
            <w:r w:rsidRPr="007C32F0">
              <w:rPr>
                <w:sz w:val="24"/>
                <w:szCs w:val="24"/>
              </w:rPr>
              <w:t>образования,</w:t>
            </w:r>
            <w:r w:rsidR="00FB6FC4">
              <w:rPr>
                <w:sz w:val="24"/>
                <w:szCs w:val="24"/>
              </w:rPr>
              <w:t xml:space="preserve"> </w:t>
            </w:r>
            <w:r w:rsidRPr="007C32F0">
              <w:rPr>
                <w:spacing w:val="-4"/>
                <w:sz w:val="24"/>
                <w:szCs w:val="24"/>
              </w:rPr>
              <w:t xml:space="preserve">сектор </w:t>
            </w:r>
            <w:r w:rsidRPr="007C32F0">
              <w:rPr>
                <w:sz w:val="24"/>
                <w:szCs w:val="24"/>
              </w:rPr>
              <w:t xml:space="preserve">молодёжной политики, физической культуры и </w:t>
            </w:r>
            <w:r w:rsidRPr="007C32F0">
              <w:rPr>
                <w:spacing w:val="-2"/>
                <w:sz w:val="24"/>
                <w:szCs w:val="24"/>
              </w:rPr>
              <w:t>спорта</w:t>
            </w:r>
            <w:r w:rsidR="00FB6FC4">
              <w:rPr>
                <w:spacing w:val="-2"/>
                <w:sz w:val="24"/>
                <w:szCs w:val="24"/>
              </w:rPr>
              <w:t xml:space="preserve"> </w:t>
            </w:r>
            <w:r w:rsidR="00CE78B8">
              <w:rPr>
                <w:sz w:val="24"/>
                <w:szCs w:val="24"/>
              </w:rPr>
              <w:t>(по согласованию)</w:t>
            </w:r>
          </w:p>
        </w:tc>
      </w:tr>
    </w:tbl>
    <w:p w:rsidR="00413DA6" w:rsidRPr="007C32F0" w:rsidRDefault="00413DA6" w:rsidP="006A41BC">
      <w:pPr>
        <w:jc w:val="both"/>
        <w:rPr>
          <w:sz w:val="24"/>
          <w:szCs w:val="24"/>
        </w:rPr>
      </w:pPr>
    </w:p>
    <w:sectPr w:rsidR="00413DA6" w:rsidRPr="007C32F0" w:rsidSect="00D328B6">
      <w:type w:val="continuous"/>
      <w:pgSz w:w="11910" w:h="16840"/>
      <w:pgMar w:top="1100" w:right="708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D1499"/>
    <w:multiLevelType w:val="hybridMultilevel"/>
    <w:tmpl w:val="B148B4C4"/>
    <w:lvl w:ilvl="0" w:tplc="768E967C">
      <w:start w:val="1"/>
      <w:numFmt w:val="decimal"/>
      <w:lvlText w:val="%1."/>
      <w:lvlJc w:val="left"/>
      <w:pPr>
        <w:ind w:left="3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14" w:hanging="360"/>
      </w:pPr>
    </w:lvl>
    <w:lvl w:ilvl="2" w:tplc="0419001B" w:tentative="1">
      <w:start w:val="1"/>
      <w:numFmt w:val="lowerRoman"/>
      <w:lvlText w:val="%3."/>
      <w:lvlJc w:val="right"/>
      <w:pPr>
        <w:ind w:left="5434" w:hanging="180"/>
      </w:pPr>
    </w:lvl>
    <w:lvl w:ilvl="3" w:tplc="0419000F" w:tentative="1">
      <w:start w:val="1"/>
      <w:numFmt w:val="decimal"/>
      <w:lvlText w:val="%4."/>
      <w:lvlJc w:val="left"/>
      <w:pPr>
        <w:ind w:left="6154" w:hanging="360"/>
      </w:pPr>
    </w:lvl>
    <w:lvl w:ilvl="4" w:tplc="04190019" w:tentative="1">
      <w:start w:val="1"/>
      <w:numFmt w:val="lowerLetter"/>
      <w:lvlText w:val="%5."/>
      <w:lvlJc w:val="left"/>
      <w:pPr>
        <w:ind w:left="6874" w:hanging="360"/>
      </w:pPr>
    </w:lvl>
    <w:lvl w:ilvl="5" w:tplc="0419001B" w:tentative="1">
      <w:start w:val="1"/>
      <w:numFmt w:val="lowerRoman"/>
      <w:lvlText w:val="%6."/>
      <w:lvlJc w:val="right"/>
      <w:pPr>
        <w:ind w:left="7594" w:hanging="180"/>
      </w:pPr>
    </w:lvl>
    <w:lvl w:ilvl="6" w:tplc="0419000F" w:tentative="1">
      <w:start w:val="1"/>
      <w:numFmt w:val="decimal"/>
      <w:lvlText w:val="%7."/>
      <w:lvlJc w:val="left"/>
      <w:pPr>
        <w:ind w:left="8314" w:hanging="360"/>
      </w:pPr>
    </w:lvl>
    <w:lvl w:ilvl="7" w:tplc="04190019" w:tentative="1">
      <w:start w:val="1"/>
      <w:numFmt w:val="lowerLetter"/>
      <w:lvlText w:val="%8."/>
      <w:lvlJc w:val="left"/>
      <w:pPr>
        <w:ind w:left="9034" w:hanging="360"/>
      </w:pPr>
    </w:lvl>
    <w:lvl w:ilvl="8" w:tplc="0419001B" w:tentative="1">
      <w:start w:val="1"/>
      <w:numFmt w:val="lowerRoman"/>
      <w:lvlText w:val="%9."/>
      <w:lvlJc w:val="right"/>
      <w:pPr>
        <w:ind w:left="9754" w:hanging="180"/>
      </w:pPr>
    </w:lvl>
  </w:abstractNum>
  <w:abstractNum w:abstractNumId="1">
    <w:nsid w:val="45102690"/>
    <w:multiLevelType w:val="hybridMultilevel"/>
    <w:tmpl w:val="351E3922"/>
    <w:lvl w:ilvl="0" w:tplc="3E084A7A">
      <w:start w:val="1"/>
      <w:numFmt w:val="decimal"/>
      <w:lvlText w:val="%1."/>
      <w:lvlJc w:val="left"/>
      <w:pPr>
        <w:ind w:left="1274" w:hanging="4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A067F64">
      <w:numFmt w:val="bullet"/>
      <w:lvlText w:val="•"/>
      <w:lvlJc w:val="left"/>
      <w:pPr>
        <w:ind w:left="2229" w:hanging="494"/>
      </w:pPr>
      <w:rPr>
        <w:rFonts w:hint="default"/>
        <w:lang w:val="ru-RU" w:eastAsia="en-US" w:bidi="ar-SA"/>
      </w:rPr>
    </w:lvl>
    <w:lvl w:ilvl="2" w:tplc="C66E1334">
      <w:numFmt w:val="bullet"/>
      <w:lvlText w:val="•"/>
      <w:lvlJc w:val="left"/>
      <w:pPr>
        <w:ind w:left="3178" w:hanging="494"/>
      </w:pPr>
      <w:rPr>
        <w:rFonts w:hint="default"/>
        <w:lang w:val="ru-RU" w:eastAsia="en-US" w:bidi="ar-SA"/>
      </w:rPr>
    </w:lvl>
    <w:lvl w:ilvl="3" w:tplc="F95CCB10">
      <w:numFmt w:val="bullet"/>
      <w:lvlText w:val="•"/>
      <w:lvlJc w:val="left"/>
      <w:pPr>
        <w:ind w:left="4127" w:hanging="494"/>
      </w:pPr>
      <w:rPr>
        <w:rFonts w:hint="default"/>
        <w:lang w:val="ru-RU" w:eastAsia="en-US" w:bidi="ar-SA"/>
      </w:rPr>
    </w:lvl>
    <w:lvl w:ilvl="4" w:tplc="D02A8470">
      <w:numFmt w:val="bullet"/>
      <w:lvlText w:val="•"/>
      <w:lvlJc w:val="left"/>
      <w:pPr>
        <w:ind w:left="5076" w:hanging="494"/>
      </w:pPr>
      <w:rPr>
        <w:rFonts w:hint="default"/>
        <w:lang w:val="ru-RU" w:eastAsia="en-US" w:bidi="ar-SA"/>
      </w:rPr>
    </w:lvl>
    <w:lvl w:ilvl="5" w:tplc="2F1EEC06">
      <w:numFmt w:val="bullet"/>
      <w:lvlText w:val="•"/>
      <w:lvlJc w:val="left"/>
      <w:pPr>
        <w:ind w:left="6025" w:hanging="494"/>
      </w:pPr>
      <w:rPr>
        <w:rFonts w:hint="default"/>
        <w:lang w:val="ru-RU" w:eastAsia="en-US" w:bidi="ar-SA"/>
      </w:rPr>
    </w:lvl>
    <w:lvl w:ilvl="6" w:tplc="6B50416A">
      <w:numFmt w:val="bullet"/>
      <w:lvlText w:val="•"/>
      <w:lvlJc w:val="left"/>
      <w:pPr>
        <w:ind w:left="6974" w:hanging="494"/>
      </w:pPr>
      <w:rPr>
        <w:rFonts w:hint="default"/>
        <w:lang w:val="ru-RU" w:eastAsia="en-US" w:bidi="ar-SA"/>
      </w:rPr>
    </w:lvl>
    <w:lvl w:ilvl="7" w:tplc="CE067810">
      <w:numFmt w:val="bullet"/>
      <w:lvlText w:val="•"/>
      <w:lvlJc w:val="left"/>
      <w:pPr>
        <w:ind w:left="7923" w:hanging="494"/>
      </w:pPr>
      <w:rPr>
        <w:rFonts w:hint="default"/>
        <w:lang w:val="ru-RU" w:eastAsia="en-US" w:bidi="ar-SA"/>
      </w:rPr>
    </w:lvl>
    <w:lvl w:ilvl="8" w:tplc="80165E92">
      <w:numFmt w:val="bullet"/>
      <w:lvlText w:val="•"/>
      <w:lvlJc w:val="left"/>
      <w:pPr>
        <w:ind w:left="8872" w:hanging="4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11843"/>
    <w:rsid w:val="00211843"/>
    <w:rsid w:val="00413DA6"/>
    <w:rsid w:val="004955E0"/>
    <w:rsid w:val="006A41BC"/>
    <w:rsid w:val="007C32F0"/>
    <w:rsid w:val="00887E46"/>
    <w:rsid w:val="00A166BB"/>
    <w:rsid w:val="00A609B0"/>
    <w:rsid w:val="00BE1EBB"/>
    <w:rsid w:val="00CE78B8"/>
    <w:rsid w:val="00D328B6"/>
    <w:rsid w:val="00E878E0"/>
    <w:rsid w:val="00FB6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6CB2-8CA4-4A7E-9AE2-A6136F30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7E4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87E46"/>
    <w:pPr>
      <w:spacing w:before="1"/>
      <w:ind w:left="2560" w:right="1422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7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7E46"/>
    <w:rPr>
      <w:sz w:val="28"/>
      <w:szCs w:val="28"/>
    </w:rPr>
  </w:style>
  <w:style w:type="paragraph" w:styleId="a4">
    <w:name w:val="Title"/>
    <w:basedOn w:val="a"/>
    <w:uiPriority w:val="1"/>
    <w:qFormat/>
    <w:rsid w:val="00887E46"/>
    <w:pPr>
      <w:spacing w:before="105"/>
      <w:ind w:left="4655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887E46"/>
    <w:pPr>
      <w:ind w:left="1274" w:right="137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887E46"/>
    <w:pPr>
      <w:ind w:left="110"/>
    </w:pPr>
  </w:style>
  <w:style w:type="character" w:styleId="a6">
    <w:name w:val="Hyperlink"/>
    <w:basedOn w:val="a0"/>
    <w:uiPriority w:val="99"/>
    <w:rsid w:val="00D328B6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A166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SSK Soft</Company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Сеня</dc:creator>
  <cp:lastModifiedBy>Савия</cp:lastModifiedBy>
  <cp:revision>3</cp:revision>
  <dcterms:created xsi:type="dcterms:W3CDTF">2025-06-16T06:37:00Z</dcterms:created>
  <dcterms:modified xsi:type="dcterms:W3CDTF">2025-07-03T10:15:00Z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2025-04-15T00:00:00Z</vt:filetime>
  </property>
  <property fmtid="{D5CDD505-2E9C-101B-9397-08002B2CF9AE}" pid="5" name="Producer">
    <vt:lpwstr>www.ilovepdf.com</vt:lpwstr>
  </property>
</Properties>
</file>