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160"/>
        <w:gridCol w:w="4801"/>
      </w:tblGrid>
      <w:tr w:rsidR="001353D4" w:rsidTr="001353D4">
        <w:trPr>
          <w:trHeight w:val="1981"/>
        </w:trPr>
        <w:tc>
          <w:tcPr>
            <w:tcW w:w="53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53D4" w:rsidRDefault="001353D4">
            <w:pPr>
              <w:ind w:left="2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ИСПОЛНИТЕЛЬНЫЙ  КОМИТЕТ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БОЛЬШЕКАЙБИЦКОГО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КАЙБИЦКОГО  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53D4" w:rsidRDefault="001353D4">
            <w:pPr>
              <w:ind w:left="21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53D4" w:rsidRDefault="001353D4">
            <w:pPr>
              <w:ind w:left="2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КАЙБЫЧ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ОЛЫ КАЙБЫЧ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АВЫЛ ЖИРЛЕГЕ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БАШКАРМА КОМИТЕТЫ</w:t>
            </w:r>
          </w:p>
          <w:p w:rsidR="001353D4" w:rsidRDefault="001353D4">
            <w:pPr>
              <w:ind w:left="214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353D4" w:rsidRDefault="00383995" w:rsidP="00383995">
      <w:pPr>
        <w:ind w:left="356" w:right="14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:rsidR="001353D4" w:rsidRDefault="001353D4" w:rsidP="001353D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КАРАР</w:t>
      </w:r>
    </w:p>
    <w:p w:rsidR="001353D4" w:rsidRDefault="001353D4" w:rsidP="001353D4">
      <w:pPr>
        <w:jc w:val="center"/>
        <w:rPr>
          <w:sz w:val="28"/>
          <w:szCs w:val="28"/>
        </w:rPr>
      </w:pPr>
    </w:p>
    <w:p w:rsidR="001353D4" w:rsidRDefault="001353D4" w:rsidP="001353D4">
      <w:pPr>
        <w:pStyle w:val="a3"/>
        <w:rPr>
          <w:b/>
          <w:sz w:val="24"/>
        </w:rPr>
      </w:pPr>
      <w:bookmarkStart w:id="0" w:name="_GoBack"/>
      <w:bookmarkEnd w:id="0"/>
    </w:p>
    <w:p w:rsidR="001353D4" w:rsidRDefault="001353D4" w:rsidP="001353D4">
      <w:pPr>
        <w:pStyle w:val="a3"/>
        <w:rPr>
          <w:b/>
          <w:sz w:val="24"/>
        </w:rPr>
      </w:pPr>
    </w:p>
    <w:p w:rsidR="00A80B4A" w:rsidRPr="003B2DC7" w:rsidRDefault="00327789" w:rsidP="001353D4">
      <w:pPr>
        <w:tabs>
          <w:tab w:val="left" w:pos="851"/>
        </w:tabs>
        <w:suppressAutoHyphens/>
        <w:autoSpaceDE/>
        <w:autoSpaceDN/>
        <w:ind w:right="3685"/>
        <w:jc w:val="both"/>
        <w:rPr>
          <w:sz w:val="28"/>
          <w:szCs w:val="28"/>
        </w:rPr>
      </w:pPr>
      <w:r w:rsidRPr="003B2DC7">
        <w:rPr>
          <w:sz w:val="28"/>
          <w:szCs w:val="28"/>
        </w:rPr>
        <w:t xml:space="preserve">О внесении изменений в постановление Исполнительного комитета </w:t>
      </w:r>
      <w:r w:rsidR="001353D4">
        <w:rPr>
          <w:sz w:val="28"/>
          <w:szCs w:val="28"/>
        </w:rPr>
        <w:t xml:space="preserve">Большекайбицкого </w:t>
      </w:r>
      <w:r w:rsidRPr="003B2DC7">
        <w:rPr>
          <w:sz w:val="28"/>
          <w:szCs w:val="28"/>
        </w:rPr>
        <w:t xml:space="preserve">сельского поселения от </w:t>
      </w:r>
      <w:r w:rsidR="001353D4">
        <w:rPr>
          <w:sz w:val="28"/>
          <w:szCs w:val="28"/>
        </w:rPr>
        <w:t>11.10.2021</w:t>
      </w:r>
      <w:r w:rsidRPr="003B2DC7">
        <w:rPr>
          <w:sz w:val="28"/>
          <w:szCs w:val="28"/>
        </w:rPr>
        <w:t xml:space="preserve"> №</w:t>
      </w:r>
      <w:r w:rsidR="001353D4">
        <w:rPr>
          <w:sz w:val="28"/>
          <w:szCs w:val="28"/>
        </w:rPr>
        <w:t xml:space="preserve"> 13 </w:t>
      </w:r>
      <w:r w:rsidRPr="003B2DC7">
        <w:rPr>
          <w:sz w:val="28"/>
          <w:szCs w:val="28"/>
        </w:rPr>
        <w:t>«</w:t>
      </w:r>
      <w:r w:rsidR="00A80B4A" w:rsidRPr="003B2DC7">
        <w:rPr>
          <w:sz w:val="28"/>
          <w:szCs w:val="28"/>
        </w:rPr>
        <w:t xml:space="preserve">О порядке предоставления субсидии из бюджета </w:t>
      </w:r>
      <w:r w:rsidR="001353D4">
        <w:rPr>
          <w:sz w:val="28"/>
          <w:szCs w:val="28"/>
        </w:rPr>
        <w:t xml:space="preserve">Большекайбицкого </w:t>
      </w:r>
      <w:r w:rsidR="00A80B4A" w:rsidRPr="003B2DC7">
        <w:rPr>
          <w:sz w:val="28"/>
          <w:szCs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</w:t>
      </w:r>
      <w:r w:rsidRPr="003B2DC7">
        <w:rPr>
          <w:sz w:val="28"/>
          <w:szCs w:val="28"/>
        </w:rPr>
        <w:t>»</w:t>
      </w:r>
    </w:p>
    <w:p w:rsidR="00A80B4A" w:rsidRPr="003B2DC7" w:rsidRDefault="00A80B4A" w:rsidP="003B2DC7">
      <w:pPr>
        <w:tabs>
          <w:tab w:val="left" w:pos="851"/>
        </w:tabs>
        <w:suppressAutoHyphens/>
        <w:autoSpaceDE/>
        <w:autoSpaceDN/>
        <w:jc w:val="both"/>
        <w:rPr>
          <w:sz w:val="28"/>
          <w:szCs w:val="28"/>
        </w:rPr>
      </w:pPr>
    </w:p>
    <w:p w:rsidR="00655AC3" w:rsidRPr="003B2DC7" w:rsidRDefault="00F46BE2" w:rsidP="00EA4BAA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</w:rPr>
      </w:pPr>
      <w:r w:rsidRPr="003B2DC7">
        <w:rPr>
          <w:sz w:val="28"/>
          <w:szCs w:val="28"/>
        </w:rPr>
        <w:t>В соответствии Бюджетны</w:t>
      </w:r>
      <w:r w:rsidR="00F43D27">
        <w:rPr>
          <w:sz w:val="28"/>
          <w:szCs w:val="28"/>
        </w:rPr>
        <w:t>м</w:t>
      </w:r>
      <w:r w:rsidRPr="003B2DC7">
        <w:rPr>
          <w:sz w:val="28"/>
          <w:szCs w:val="28"/>
        </w:rPr>
        <w:t xml:space="preserve"> кодекс</w:t>
      </w:r>
      <w:r w:rsidR="00F43D27">
        <w:rPr>
          <w:sz w:val="28"/>
          <w:szCs w:val="28"/>
        </w:rPr>
        <w:t>ом</w:t>
      </w:r>
      <w:r w:rsidRPr="003B2DC7">
        <w:rPr>
          <w:sz w:val="28"/>
          <w:szCs w:val="28"/>
        </w:rPr>
        <w:t xml:space="preserve"> Российской Федерации и отдельные законодате</w:t>
      </w:r>
      <w:r w:rsidR="00F43D27">
        <w:rPr>
          <w:sz w:val="28"/>
          <w:szCs w:val="28"/>
        </w:rPr>
        <w:t>льные акты Российской Федерации</w:t>
      </w:r>
      <w:r w:rsidRPr="003B2DC7">
        <w:rPr>
          <w:sz w:val="28"/>
          <w:szCs w:val="28"/>
        </w:rPr>
        <w:t xml:space="preserve">, </w:t>
      </w:r>
      <w:r w:rsidR="001B13C4" w:rsidRPr="003B2DC7">
        <w:rPr>
          <w:sz w:val="28"/>
          <w:szCs w:val="28"/>
        </w:rPr>
        <w:t xml:space="preserve">Исполнительный комитет </w:t>
      </w:r>
      <w:r w:rsidR="001353D4">
        <w:rPr>
          <w:sz w:val="28"/>
          <w:szCs w:val="28"/>
        </w:rPr>
        <w:t xml:space="preserve">Большекайбицкого </w:t>
      </w:r>
      <w:r w:rsidR="001B13C4" w:rsidRPr="003B2DC7">
        <w:rPr>
          <w:sz w:val="28"/>
          <w:szCs w:val="28"/>
        </w:rPr>
        <w:t>сельского поселения Кайбицкого муниципального района Республики Татарстан</w:t>
      </w:r>
      <w:r w:rsidR="00A80B4A" w:rsidRPr="003B2DC7">
        <w:rPr>
          <w:sz w:val="28"/>
          <w:szCs w:val="28"/>
        </w:rPr>
        <w:t xml:space="preserve"> ПОСТАНОВЛЯ</w:t>
      </w:r>
      <w:r w:rsidR="001B13C4" w:rsidRPr="003B2DC7">
        <w:rPr>
          <w:sz w:val="28"/>
          <w:szCs w:val="28"/>
        </w:rPr>
        <w:t>ЕТ</w:t>
      </w:r>
      <w:r w:rsidR="00A80B4A" w:rsidRPr="003B2DC7">
        <w:rPr>
          <w:sz w:val="28"/>
          <w:szCs w:val="28"/>
        </w:rPr>
        <w:t xml:space="preserve">: </w:t>
      </w:r>
    </w:p>
    <w:p w:rsidR="00655AC3" w:rsidRPr="003B2DC7" w:rsidRDefault="00655AC3" w:rsidP="00EA4BAA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</w:rPr>
      </w:pPr>
    </w:p>
    <w:p w:rsidR="000B09D8" w:rsidRDefault="00327789" w:rsidP="003B2DC7">
      <w:pPr>
        <w:pStyle w:val="a5"/>
        <w:numPr>
          <w:ilvl w:val="0"/>
          <w:numId w:val="8"/>
        </w:numPr>
        <w:tabs>
          <w:tab w:val="left" w:pos="567"/>
          <w:tab w:val="left" w:pos="851"/>
        </w:tabs>
        <w:suppressAutoHyphens/>
        <w:autoSpaceDE/>
        <w:autoSpaceDN/>
        <w:ind w:left="0" w:firstLine="567"/>
        <w:rPr>
          <w:sz w:val="28"/>
          <w:szCs w:val="28"/>
        </w:rPr>
      </w:pPr>
      <w:r w:rsidRPr="003B2DC7">
        <w:rPr>
          <w:sz w:val="28"/>
          <w:szCs w:val="28"/>
        </w:rPr>
        <w:t xml:space="preserve">Внести в постановление Исполнительного комитета </w:t>
      </w:r>
      <w:r w:rsidR="001353D4">
        <w:rPr>
          <w:sz w:val="28"/>
          <w:szCs w:val="28"/>
        </w:rPr>
        <w:t xml:space="preserve">Большекайбицкого </w:t>
      </w:r>
      <w:r w:rsidRPr="003B2DC7">
        <w:rPr>
          <w:sz w:val="28"/>
          <w:szCs w:val="28"/>
        </w:rPr>
        <w:t xml:space="preserve">сельского поселения от </w:t>
      </w:r>
      <w:r w:rsidR="001353D4">
        <w:rPr>
          <w:sz w:val="28"/>
          <w:szCs w:val="28"/>
        </w:rPr>
        <w:t xml:space="preserve">11.10.2021 </w:t>
      </w:r>
      <w:r w:rsidRPr="003B2DC7">
        <w:rPr>
          <w:sz w:val="28"/>
          <w:szCs w:val="28"/>
        </w:rPr>
        <w:t>№</w:t>
      </w:r>
      <w:r w:rsidR="001353D4">
        <w:rPr>
          <w:sz w:val="28"/>
          <w:szCs w:val="28"/>
        </w:rPr>
        <w:t xml:space="preserve"> 13</w:t>
      </w:r>
      <w:r w:rsidRPr="003B2DC7">
        <w:rPr>
          <w:sz w:val="28"/>
          <w:szCs w:val="28"/>
        </w:rPr>
        <w:t xml:space="preserve"> «О порядке предоставления субсидии из бюджета </w:t>
      </w:r>
      <w:r w:rsidR="001353D4">
        <w:rPr>
          <w:sz w:val="28"/>
          <w:szCs w:val="28"/>
        </w:rPr>
        <w:t xml:space="preserve">Большекайбицкого </w:t>
      </w:r>
      <w:r w:rsidRPr="003B2DC7">
        <w:rPr>
          <w:sz w:val="28"/>
          <w:szCs w:val="28"/>
        </w:rPr>
        <w:t>сельского поселения Кайбицкого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 следующие изменения:</w:t>
      </w:r>
    </w:p>
    <w:p w:rsidR="00F82CFF" w:rsidRDefault="00F82CFF" w:rsidP="00F82CFF">
      <w:pPr>
        <w:pStyle w:val="a5"/>
        <w:tabs>
          <w:tab w:val="left" w:pos="567"/>
          <w:tab w:val="left" w:pos="851"/>
        </w:tabs>
        <w:suppressAutoHyphens/>
        <w:autoSpaceDE/>
        <w:autoSpaceDN/>
        <w:ind w:left="567" w:firstLine="0"/>
        <w:rPr>
          <w:sz w:val="28"/>
          <w:szCs w:val="28"/>
        </w:rPr>
      </w:pPr>
      <w:r>
        <w:rPr>
          <w:sz w:val="28"/>
          <w:szCs w:val="28"/>
        </w:rPr>
        <w:t>- пункт 2.8. изложить в следующей редакции:</w:t>
      </w:r>
    </w:p>
    <w:p w:rsidR="00F82CFF" w:rsidRDefault="00F82CFF" w:rsidP="000B09D8">
      <w:pPr>
        <w:pStyle w:val="a5"/>
        <w:tabs>
          <w:tab w:val="left" w:pos="567"/>
          <w:tab w:val="left" w:pos="851"/>
        </w:tabs>
        <w:suppressAutoHyphens/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Pr="00F82CFF">
        <w:rPr>
          <w:sz w:val="28"/>
          <w:szCs w:val="28"/>
        </w:rPr>
        <w:t xml:space="preserve">2.8. </w:t>
      </w:r>
      <w:r w:rsidR="007D38AB" w:rsidRPr="007D38AB">
        <w:rPr>
          <w:sz w:val="28"/>
          <w:szCs w:val="28"/>
        </w:rPr>
        <w:t xml:space="preserve">При предоставлении субсидий обязательным условием их предоставления,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</w:t>
      </w:r>
      <w:r w:rsidR="007D38AB" w:rsidRPr="007D38AB">
        <w:rPr>
          <w:sz w:val="28"/>
          <w:szCs w:val="28"/>
        </w:rPr>
        <w:lastRenderedPageBreak/>
        <w:t>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Исполнительным комитетом – главным распорядителем бюджетных средств, предоставляющим субсидии, и органами муниципального финансового контроля проверок, предусмотренных подпунктом 5 пункта 3 статьи 78 Бюджетного кодекса Российской Федерации.</w:t>
      </w:r>
      <w:r>
        <w:rPr>
          <w:sz w:val="28"/>
          <w:szCs w:val="28"/>
        </w:rPr>
        <w:t>».</w:t>
      </w:r>
    </w:p>
    <w:p w:rsidR="001353D4" w:rsidRPr="001353D4" w:rsidRDefault="00012E56" w:rsidP="001353D4">
      <w:pPr>
        <w:tabs>
          <w:tab w:val="left" w:pos="851"/>
        </w:tabs>
        <w:suppressAutoHyphens/>
        <w:autoSpaceDE/>
        <w:autoSpaceDN/>
        <w:ind w:right="142" w:firstLine="567"/>
        <w:jc w:val="both"/>
        <w:rPr>
          <w:bCs/>
          <w:sz w:val="28"/>
          <w:szCs w:val="28"/>
        </w:rPr>
      </w:pPr>
      <w:r w:rsidRPr="003B2DC7">
        <w:rPr>
          <w:sz w:val="28"/>
          <w:szCs w:val="28"/>
          <w:lang w:bidi="ar-SA"/>
        </w:rPr>
        <w:t xml:space="preserve">2. </w:t>
      </w:r>
      <w:r w:rsidR="0003709C" w:rsidRPr="003B2DC7">
        <w:rPr>
          <w:sz w:val="28"/>
          <w:szCs w:val="28"/>
          <w:lang w:bidi="ar-SA"/>
        </w:rPr>
        <w:t>Опубликовать</w:t>
      </w:r>
      <w:r w:rsidRPr="003B2DC7">
        <w:rPr>
          <w:sz w:val="28"/>
          <w:szCs w:val="28"/>
          <w:lang w:bidi="ar-SA"/>
        </w:rPr>
        <w:t xml:space="preserve"> настоящее пос</w:t>
      </w:r>
      <w:r w:rsidR="003279DD" w:rsidRPr="003B2DC7">
        <w:rPr>
          <w:sz w:val="28"/>
          <w:szCs w:val="28"/>
          <w:lang w:bidi="ar-SA"/>
        </w:rPr>
        <w:t>тановление на «</w:t>
      </w:r>
      <w:r w:rsidRPr="003B2DC7">
        <w:rPr>
          <w:sz w:val="28"/>
          <w:szCs w:val="28"/>
          <w:lang w:bidi="ar-SA"/>
        </w:rPr>
        <w:t>Официальном портале правовой информации Республики Татарстан</w:t>
      </w:r>
      <w:r w:rsidR="003279DD" w:rsidRPr="003B2DC7">
        <w:rPr>
          <w:sz w:val="28"/>
          <w:szCs w:val="28"/>
          <w:lang w:bidi="ar-SA"/>
        </w:rPr>
        <w:t>»</w:t>
      </w:r>
      <w:r w:rsidRPr="003B2DC7">
        <w:rPr>
          <w:sz w:val="28"/>
          <w:szCs w:val="28"/>
          <w:lang w:bidi="ar-SA"/>
        </w:rPr>
        <w:t xml:space="preserve"> по веб</w:t>
      </w:r>
      <w:r w:rsidR="003279DD" w:rsidRPr="003B2DC7">
        <w:rPr>
          <w:sz w:val="28"/>
          <w:szCs w:val="28"/>
          <w:lang w:bidi="ar-SA"/>
        </w:rPr>
        <w:t xml:space="preserve"> – </w:t>
      </w:r>
      <w:r w:rsidRPr="003B2DC7">
        <w:rPr>
          <w:sz w:val="28"/>
          <w:szCs w:val="28"/>
          <w:lang w:bidi="ar-SA"/>
        </w:rPr>
        <w:t xml:space="preserve">адресу: http://pravo.tatarstan.ru. и на официальном сайте </w:t>
      </w:r>
      <w:r w:rsidR="001353D4">
        <w:rPr>
          <w:sz w:val="28"/>
          <w:szCs w:val="28"/>
          <w:lang w:bidi="ar-SA"/>
        </w:rPr>
        <w:t xml:space="preserve">Большекайбицкого </w:t>
      </w:r>
      <w:r w:rsidR="003279DD" w:rsidRPr="003B2DC7">
        <w:rPr>
          <w:sz w:val="28"/>
          <w:szCs w:val="28"/>
          <w:lang w:bidi="ar-SA"/>
        </w:rPr>
        <w:t xml:space="preserve">сельского поселения Кайбицкого </w:t>
      </w:r>
      <w:r w:rsidRPr="003B2DC7">
        <w:rPr>
          <w:sz w:val="28"/>
          <w:szCs w:val="28"/>
          <w:lang w:bidi="ar-SA"/>
        </w:rPr>
        <w:t>муниципального района в информационно</w:t>
      </w:r>
      <w:r w:rsidR="003279DD" w:rsidRPr="003B2DC7">
        <w:rPr>
          <w:sz w:val="28"/>
          <w:szCs w:val="28"/>
          <w:lang w:bidi="ar-SA"/>
        </w:rPr>
        <w:t xml:space="preserve"> – </w:t>
      </w:r>
      <w:r w:rsidRPr="003B2DC7">
        <w:rPr>
          <w:sz w:val="28"/>
          <w:szCs w:val="28"/>
          <w:lang w:bidi="ar-SA"/>
        </w:rPr>
        <w:t>телекоммуникационной сети Интернет по веб</w:t>
      </w:r>
      <w:r w:rsidR="003279DD" w:rsidRPr="003B2DC7">
        <w:rPr>
          <w:sz w:val="28"/>
          <w:szCs w:val="28"/>
          <w:lang w:bidi="ar-SA"/>
        </w:rPr>
        <w:t xml:space="preserve"> – </w:t>
      </w:r>
      <w:r w:rsidRPr="003B2DC7">
        <w:rPr>
          <w:sz w:val="28"/>
          <w:szCs w:val="28"/>
          <w:lang w:bidi="ar-SA"/>
        </w:rPr>
        <w:t xml:space="preserve">адресу: </w:t>
      </w:r>
      <w:hyperlink w:history="1">
        <w:r w:rsidR="001353D4" w:rsidRPr="001353D4">
          <w:rPr>
            <w:bCs/>
            <w:sz w:val="28"/>
            <w:szCs w:val="28"/>
          </w:rPr>
          <w:t>https://bkaybic -kaybici.tatarstan.ru/</w:t>
        </w:r>
      </w:hyperlink>
      <w:r w:rsidR="001353D4" w:rsidRPr="001353D4">
        <w:rPr>
          <w:bCs/>
          <w:sz w:val="28"/>
          <w:szCs w:val="28"/>
        </w:rPr>
        <w:t>.</w:t>
      </w:r>
    </w:p>
    <w:p w:rsidR="00012E56" w:rsidRPr="003B2DC7" w:rsidRDefault="00012E56" w:rsidP="00EA4BAA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3B2DC7">
        <w:rPr>
          <w:sz w:val="28"/>
          <w:szCs w:val="28"/>
          <w:lang w:bidi="ar-SA"/>
        </w:rPr>
        <w:t>3. Контроль за исполнением на</w:t>
      </w:r>
      <w:r w:rsidR="003279DD" w:rsidRPr="003B2DC7">
        <w:rPr>
          <w:sz w:val="28"/>
          <w:szCs w:val="28"/>
          <w:lang w:bidi="ar-SA"/>
        </w:rPr>
        <w:t>стоящего постановления оставляю</w:t>
      </w:r>
      <w:r w:rsidR="003279DD" w:rsidRPr="003B2DC7">
        <w:rPr>
          <w:sz w:val="28"/>
          <w:szCs w:val="28"/>
          <w:lang w:bidi="ar-SA"/>
        </w:rPr>
        <w:br/>
      </w:r>
      <w:r w:rsidRPr="003B2DC7">
        <w:rPr>
          <w:sz w:val="28"/>
          <w:szCs w:val="28"/>
          <w:lang w:bidi="ar-SA"/>
        </w:rPr>
        <w:t>за собой.</w:t>
      </w:r>
    </w:p>
    <w:p w:rsidR="00B1686A" w:rsidRPr="003B2DC7" w:rsidRDefault="00B1686A" w:rsidP="003B2DC7">
      <w:pPr>
        <w:suppressAutoHyphens/>
        <w:autoSpaceDE/>
        <w:autoSpaceDN/>
        <w:jc w:val="both"/>
        <w:rPr>
          <w:sz w:val="28"/>
          <w:szCs w:val="28"/>
          <w:lang w:bidi="ar-SA"/>
        </w:rPr>
      </w:pPr>
    </w:p>
    <w:p w:rsidR="001353D4" w:rsidRPr="00B16037" w:rsidRDefault="001353D4" w:rsidP="001353D4">
      <w:pPr>
        <w:suppressAutoHyphens/>
        <w:autoSpaceDE/>
        <w:autoSpaceDN/>
        <w:ind w:left="356" w:right="142" w:firstLine="709"/>
        <w:jc w:val="both"/>
        <w:rPr>
          <w:bCs/>
          <w:sz w:val="28"/>
          <w:szCs w:val="24"/>
        </w:rPr>
      </w:pPr>
      <w:bookmarkStart w:id="1" w:name="P0011"/>
      <w:bookmarkEnd w:id="1"/>
    </w:p>
    <w:p w:rsidR="001353D4" w:rsidRPr="00B16037" w:rsidRDefault="001353D4" w:rsidP="001353D4">
      <w:pPr>
        <w:suppressAutoHyphens/>
        <w:autoSpaceDE/>
        <w:autoSpaceDN/>
        <w:ind w:left="356" w:right="142" w:firstLine="709"/>
        <w:jc w:val="both"/>
        <w:rPr>
          <w:bCs/>
          <w:sz w:val="28"/>
          <w:szCs w:val="24"/>
        </w:rPr>
      </w:pPr>
    </w:p>
    <w:p w:rsidR="001353D4" w:rsidRPr="00B16037" w:rsidRDefault="001353D4" w:rsidP="001353D4">
      <w:pPr>
        <w:suppressAutoHyphens/>
        <w:autoSpaceDE/>
        <w:autoSpaceDN/>
        <w:jc w:val="both"/>
        <w:rPr>
          <w:bCs/>
          <w:sz w:val="28"/>
          <w:szCs w:val="24"/>
        </w:rPr>
      </w:pPr>
      <w:r w:rsidRPr="00B16037">
        <w:rPr>
          <w:bCs/>
          <w:sz w:val="28"/>
          <w:szCs w:val="24"/>
        </w:rPr>
        <w:t>И.о. руководителя</w:t>
      </w:r>
      <w:r w:rsidRPr="00B16037">
        <w:rPr>
          <w:bCs/>
          <w:sz w:val="28"/>
          <w:szCs w:val="24"/>
        </w:rPr>
        <w:tab/>
        <w:t xml:space="preserve">      </w:t>
      </w:r>
      <w:r>
        <w:rPr>
          <w:bCs/>
          <w:sz w:val="28"/>
          <w:szCs w:val="24"/>
        </w:rPr>
        <w:t xml:space="preserve">                 </w:t>
      </w:r>
      <w:r w:rsidRPr="00B16037">
        <w:rPr>
          <w:bCs/>
          <w:sz w:val="28"/>
          <w:szCs w:val="24"/>
        </w:rPr>
        <w:t xml:space="preserve">                                       </w:t>
      </w:r>
      <w:r w:rsidRPr="00B16037">
        <w:rPr>
          <w:bCs/>
          <w:sz w:val="28"/>
          <w:szCs w:val="24"/>
        </w:rPr>
        <w:tab/>
        <w:t>И.Ф.Ахметов</w:t>
      </w:r>
    </w:p>
    <w:p w:rsidR="001353D4" w:rsidRPr="00B16037" w:rsidRDefault="001353D4" w:rsidP="001353D4">
      <w:pPr>
        <w:suppressAutoHyphens/>
        <w:autoSpaceDE/>
        <w:autoSpaceDN/>
        <w:ind w:left="356" w:right="142"/>
        <w:rPr>
          <w:bCs/>
          <w:sz w:val="28"/>
          <w:szCs w:val="24"/>
        </w:rPr>
      </w:pPr>
    </w:p>
    <w:p w:rsidR="000526DA" w:rsidRPr="003B2DC7" w:rsidRDefault="000526DA" w:rsidP="003B2DC7">
      <w:pPr>
        <w:suppressAutoHyphens/>
        <w:autoSpaceDE/>
        <w:autoSpaceDN/>
        <w:jc w:val="both"/>
        <w:rPr>
          <w:sz w:val="28"/>
          <w:szCs w:val="28"/>
          <w:lang w:bidi="ar-SA"/>
        </w:rPr>
      </w:pPr>
    </w:p>
    <w:sectPr w:rsidR="000526DA" w:rsidRPr="003B2DC7" w:rsidSect="001353D4">
      <w:pgSz w:w="11910" w:h="16850"/>
      <w:pgMar w:top="993" w:right="995" w:bottom="992" w:left="1276" w:header="5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49" w:rsidRDefault="00007B49">
      <w:r>
        <w:separator/>
      </w:r>
    </w:p>
  </w:endnote>
  <w:endnote w:type="continuationSeparator" w:id="0">
    <w:p w:rsidR="00007B49" w:rsidRDefault="000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49" w:rsidRDefault="00007B49">
      <w:r>
        <w:separator/>
      </w:r>
    </w:p>
  </w:footnote>
  <w:footnote w:type="continuationSeparator" w:id="0">
    <w:p w:rsidR="00007B49" w:rsidRDefault="0000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2C3808EF"/>
    <w:multiLevelType w:val="hybridMultilevel"/>
    <w:tmpl w:val="D9FE9C0E"/>
    <w:lvl w:ilvl="0" w:tplc="D34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6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7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A33F8"/>
    <w:rsid w:val="00007B49"/>
    <w:rsid w:val="00012E56"/>
    <w:rsid w:val="0003709C"/>
    <w:rsid w:val="00040C1B"/>
    <w:rsid w:val="000526DA"/>
    <w:rsid w:val="000579FD"/>
    <w:rsid w:val="000615A0"/>
    <w:rsid w:val="00070FEC"/>
    <w:rsid w:val="000B09D8"/>
    <w:rsid w:val="000E2215"/>
    <w:rsid w:val="00126F02"/>
    <w:rsid w:val="001353D4"/>
    <w:rsid w:val="001525F4"/>
    <w:rsid w:val="00170012"/>
    <w:rsid w:val="001A33F8"/>
    <w:rsid w:val="001B13C4"/>
    <w:rsid w:val="00200C6E"/>
    <w:rsid w:val="00220A7C"/>
    <w:rsid w:val="0022383A"/>
    <w:rsid w:val="00224D8F"/>
    <w:rsid w:val="00236760"/>
    <w:rsid w:val="00241DC1"/>
    <w:rsid w:val="002428EB"/>
    <w:rsid w:val="0026199F"/>
    <w:rsid w:val="0028026F"/>
    <w:rsid w:val="002D0626"/>
    <w:rsid w:val="00327789"/>
    <w:rsid w:val="003279DD"/>
    <w:rsid w:val="003420B9"/>
    <w:rsid w:val="00383995"/>
    <w:rsid w:val="003A44A1"/>
    <w:rsid w:val="003B2DC7"/>
    <w:rsid w:val="003B32F0"/>
    <w:rsid w:val="003B38DC"/>
    <w:rsid w:val="003B3F78"/>
    <w:rsid w:val="003D28FD"/>
    <w:rsid w:val="00424F5C"/>
    <w:rsid w:val="00446ED6"/>
    <w:rsid w:val="00482E8F"/>
    <w:rsid w:val="004A27A3"/>
    <w:rsid w:val="004C3D30"/>
    <w:rsid w:val="00503B85"/>
    <w:rsid w:val="00506693"/>
    <w:rsid w:val="0053427A"/>
    <w:rsid w:val="005351E6"/>
    <w:rsid w:val="00560CAC"/>
    <w:rsid w:val="00655AC3"/>
    <w:rsid w:val="006E0FEC"/>
    <w:rsid w:val="006F1F45"/>
    <w:rsid w:val="006F7FA4"/>
    <w:rsid w:val="00714E4F"/>
    <w:rsid w:val="00741BDE"/>
    <w:rsid w:val="007539D8"/>
    <w:rsid w:val="00755D65"/>
    <w:rsid w:val="0075716C"/>
    <w:rsid w:val="00786ED2"/>
    <w:rsid w:val="00795159"/>
    <w:rsid w:val="007B1BF1"/>
    <w:rsid w:val="007D38AB"/>
    <w:rsid w:val="008515B7"/>
    <w:rsid w:val="0087377B"/>
    <w:rsid w:val="008B709F"/>
    <w:rsid w:val="008E5207"/>
    <w:rsid w:val="009402C0"/>
    <w:rsid w:val="009772F7"/>
    <w:rsid w:val="00990AA1"/>
    <w:rsid w:val="009D43EF"/>
    <w:rsid w:val="009D4424"/>
    <w:rsid w:val="00A30E84"/>
    <w:rsid w:val="00A80B4A"/>
    <w:rsid w:val="00AC05EA"/>
    <w:rsid w:val="00AD2FED"/>
    <w:rsid w:val="00B15A6F"/>
    <w:rsid w:val="00B1686A"/>
    <w:rsid w:val="00B17D30"/>
    <w:rsid w:val="00B23CFB"/>
    <w:rsid w:val="00B52DC0"/>
    <w:rsid w:val="00B717F5"/>
    <w:rsid w:val="00B80330"/>
    <w:rsid w:val="00BA71ED"/>
    <w:rsid w:val="00C00EE1"/>
    <w:rsid w:val="00C2245C"/>
    <w:rsid w:val="00C730B0"/>
    <w:rsid w:val="00C92302"/>
    <w:rsid w:val="00CB01CD"/>
    <w:rsid w:val="00CD1FD4"/>
    <w:rsid w:val="00CF27A9"/>
    <w:rsid w:val="00D11E60"/>
    <w:rsid w:val="00D238E0"/>
    <w:rsid w:val="00D658A5"/>
    <w:rsid w:val="00D84FDF"/>
    <w:rsid w:val="00D9317C"/>
    <w:rsid w:val="00E00A90"/>
    <w:rsid w:val="00E051DA"/>
    <w:rsid w:val="00E13915"/>
    <w:rsid w:val="00E6247F"/>
    <w:rsid w:val="00E816C9"/>
    <w:rsid w:val="00EA4BAA"/>
    <w:rsid w:val="00EE2DD8"/>
    <w:rsid w:val="00F1746D"/>
    <w:rsid w:val="00F23E3D"/>
    <w:rsid w:val="00F36051"/>
    <w:rsid w:val="00F43D27"/>
    <w:rsid w:val="00F46BE2"/>
    <w:rsid w:val="00F526A3"/>
    <w:rsid w:val="00F805A4"/>
    <w:rsid w:val="00F82CFF"/>
    <w:rsid w:val="00F96DB6"/>
    <w:rsid w:val="00FD0C8F"/>
    <w:rsid w:val="00FD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6A7ADEA6-8178-4EBE-B95D-22816F9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B16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0">
    <w:name w:val=".FORMATTEXT"/>
    <w:uiPriority w:val="99"/>
    <w:rsid w:val="00B1686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headertext">
    <w:name w:val="headertext"/>
    <w:basedOn w:val="a"/>
    <w:rsid w:val="00F23E3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atch">
    <w:name w:val="match"/>
    <w:basedOn w:val="a0"/>
    <w:rsid w:val="00F23E3D"/>
  </w:style>
  <w:style w:type="character" w:customStyle="1" w:styleId="a4">
    <w:name w:val="Основной текст Знак"/>
    <w:basedOn w:val="a0"/>
    <w:link w:val="a3"/>
    <w:uiPriority w:val="1"/>
    <w:rsid w:val="001353D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Савия</cp:lastModifiedBy>
  <cp:revision>5</cp:revision>
  <cp:lastPrinted>2025-04-17T11:45:00Z</cp:lastPrinted>
  <dcterms:created xsi:type="dcterms:W3CDTF">2025-06-26T11:16:00Z</dcterms:created>
  <dcterms:modified xsi:type="dcterms:W3CDTF">2025-07-03T10:12:00Z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